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1C4" w:rsidRPr="000E2053" w:rsidRDefault="000571C4" w:rsidP="000571C4">
      <w:pPr>
        <w:pStyle w:val="a7"/>
        <w:ind w:firstLine="360"/>
        <w:jc w:val="center"/>
        <w:rPr>
          <w:b/>
          <w:bCs/>
          <w:sz w:val="27"/>
          <w:szCs w:val="27"/>
        </w:rPr>
      </w:pPr>
      <w:r w:rsidRPr="000E2053">
        <w:rPr>
          <w:b/>
          <w:bCs/>
          <w:sz w:val="27"/>
          <w:szCs w:val="27"/>
        </w:rPr>
        <w:t>ИНСТРУКЦИЯ</w:t>
      </w:r>
    </w:p>
    <w:p w:rsidR="000571C4" w:rsidRPr="000E2053" w:rsidRDefault="000571C4" w:rsidP="000571C4">
      <w:pPr>
        <w:pStyle w:val="a7"/>
        <w:ind w:firstLine="360"/>
        <w:jc w:val="center"/>
        <w:rPr>
          <w:b/>
          <w:bCs/>
          <w:sz w:val="27"/>
          <w:szCs w:val="27"/>
        </w:rPr>
      </w:pPr>
      <w:r w:rsidRPr="000E2053">
        <w:rPr>
          <w:b/>
          <w:bCs/>
          <w:sz w:val="27"/>
          <w:szCs w:val="27"/>
        </w:rPr>
        <w:t>по вводу в эксплуатацию</w:t>
      </w:r>
    </w:p>
    <w:p w:rsidR="000571C4" w:rsidRPr="000E2053" w:rsidRDefault="000571C4" w:rsidP="000571C4">
      <w:pPr>
        <w:pStyle w:val="a7"/>
        <w:ind w:firstLine="360"/>
        <w:jc w:val="center"/>
        <w:rPr>
          <w:b/>
          <w:bCs/>
          <w:sz w:val="27"/>
          <w:szCs w:val="27"/>
        </w:rPr>
      </w:pPr>
      <w:r w:rsidRPr="000E2053">
        <w:rPr>
          <w:b/>
          <w:bCs/>
          <w:sz w:val="27"/>
          <w:szCs w:val="27"/>
        </w:rPr>
        <w:t>аппарата лазерно-светодиодного терапевтического «Спектр ЛЦ» модель 02</w:t>
      </w:r>
    </w:p>
    <w:p w:rsidR="000571C4" w:rsidRDefault="000571C4" w:rsidP="000571C4">
      <w:pPr>
        <w:pStyle w:val="a7"/>
        <w:ind w:firstLine="360"/>
        <w:rPr>
          <w:b/>
          <w:bCs/>
          <w:sz w:val="28"/>
          <w:szCs w:val="28"/>
        </w:rPr>
      </w:pPr>
    </w:p>
    <w:p w:rsidR="00CB0134" w:rsidRDefault="00CB0134" w:rsidP="00D66AE6">
      <w:pPr>
        <w:pStyle w:val="a7"/>
        <w:ind w:left="36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Описание аппарата</w:t>
      </w:r>
    </w:p>
    <w:p w:rsidR="00CB0134" w:rsidRDefault="00CB0134" w:rsidP="00CB0134">
      <w:pPr>
        <w:pStyle w:val="a7"/>
        <w:ind w:left="360" w:firstLine="0"/>
        <w:rPr>
          <w:b/>
          <w:bCs/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Показания к применению</w:t>
      </w:r>
    </w:p>
    <w:p w:rsidR="000571C4" w:rsidRPr="00CB0134" w:rsidRDefault="000571C4" w:rsidP="000571C4">
      <w:pPr>
        <w:pStyle w:val="a7"/>
        <w:ind w:firstLine="360"/>
        <w:rPr>
          <w:bCs/>
          <w:sz w:val="28"/>
          <w:szCs w:val="28"/>
        </w:rPr>
      </w:pPr>
    </w:p>
    <w:p w:rsidR="000571C4" w:rsidRDefault="000E2053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Аппарат лазерно-светодиодный терапевтический «Спектр ЛЦ» модель 02 </w:t>
      </w:r>
      <w:r w:rsidR="000571C4">
        <w:rPr>
          <w:sz w:val="28"/>
          <w:szCs w:val="28"/>
        </w:rPr>
        <w:t>может эффективно применяться при лечении следующих заболеваний: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sz w:val="28"/>
          <w:szCs w:val="28"/>
        </w:rPr>
        <w:t xml:space="preserve">ипертоническая болезнь, </w:t>
      </w:r>
      <w:r>
        <w:rPr>
          <w:color w:val="000000"/>
          <w:sz w:val="28"/>
          <w:szCs w:val="28"/>
        </w:rPr>
        <w:t xml:space="preserve">ишемическая болезнь сердца, </w:t>
      </w:r>
      <w:r>
        <w:rPr>
          <w:sz w:val="28"/>
          <w:szCs w:val="28"/>
        </w:rPr>
        <w:t xml:space="preserve">язвенная болезнь желудка и двенадцатиперстной кишки, черепно-мозговые травмы и их последствия, хроническая </w:t>
      </w:r>
      <w:r>
        <w:rPr>
          <w:sz w:val="28"/>
          <w:szCs w:val="28"/>
          <w:shd w:val="clear" w:color="auto" w:fill="FFFFFF"/>
        </w:rPr>
        <w:t xml:space="preserve">ишемия головного мозга, органические поражения ЦНС,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остеоартроз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>хронический бронхит, т</w:t>
      </w:r>
      <w:r>
        <w:rPr>
          <w:color w:val="000000"/>
          <w:sz w:val="28"/>
          <w:szCs w:val="28"/>
          <w:shd w:val="clear" w:color="auto" w:fill="FFFFFF"/>
        </w:rPr>
        <w:t>уберкулез</w:t>
      </w:r>
      <w:r>
        <w:rPr>
          <w:color w:val="000000"/>
          <w:sz w:val="28"/>
          <w:szCs w:val="28"/>
        </w:rPr>
        <w:t xml:space="preserve"> легких, </w:t>
      </w:r>
      <w:r>
        <w:rPr>
          <w:rStyle w:val="a9"/>
          <w:color w:val="000000"/>
          <w:sz w:val="28"/>
          <w:szCs w:val="28"/>
        </w:rPr>
        <w:t>а</w:t>
      </w:r>
      <w:r>
        <w:rPr>
          <w:sz w:val="28"/>
          <w:szCs w:val="28"/>
        </w:rPr>
        <w:t xml:space="preserve">теросклероз сосудов нижних конечностей, </w:t>
      </w:r>
      <w:r w:rsidRPr="00E805A1">
        <w:rPr>
          <w:b/>
          <w:sz w:val="28"/>
          <w:szCs w:val="28"/>
        </w:rPr>
        <w:t>г</w:t>
      </w:r>
      <w:r w:rsidRPr="00E805A1">
        <w:rPr>
          <w:rStyle w:val="a9"/>
          <w:b w:val="0"/>
          <w:color w:val="000000"/>
          <w:sz w:val="28"/>
          <w:szCs w:val="28"/>
        </w:rPr>
        <w:t>нойно-воспалительные осложнения в абдоминальной хирургии,</w:t>
      </w:r>
      <w:r w:rsidRPr="00E805A1">
        <w:rPr>
          <w:rStyle w:val="a9"/>
          <w:color w:val="000000"/>
          <w:sz w:val="28"/>
          <w:szCs w:val="28"/>
        </w:rPr>
        <w:t xml:space="preserve"> </w:t>
      </w:r>
      <w:r w:rsidRPr="00E805A1">
        <w:rPr>
          <w:sz w:val="28"/>
          <w:szCs w:val="28"/>
        </w:rPr>
        <w:t xml:space="preserve">трофические язвы и длительно незаживающие раны, эрозии шейки матки, </w:t>
      </w:r>
      <w:r w:rsidRPr="00E805A1">
        <w:rPr>
          <w:rStyle w:val="a9"/>
          <w:b w:val="0"/>
          <w:color w:val="000000"/>
          <w:sz w:val="28"/>
          <w:szCs w:val="28"/>
        </w:rPr>
        <w:t>и</w:t>
      </w:r>
      <w:r w:rsidRPr="00E805A1">
        <w:rPr>
          <w:sz w:val="28"/>
          <w:szCs w:val="28"/>
        </w:rPr>
        <w:t>нфе</w:t>
      </w:r>
      <w:r>
        <w:rPr>
          <w:sz w:val="28"/>
          <w:szCs w:val="28"/>
        </w:rPr>
        <w:t xml:space="preserve">кционный гепатит А и В, травматические и компрессионно-ишемические невропатии, перинатальные поражения центральной нервной системы, простатит, </w:t>
      </w:r>
      <w:r>
        <w:rPr>
          <w:color w:val="000000"/>
          <w:sz w:val="28"/>
          <w:szCs w:val="28"/>
        </w:rPr>
        <w:t>г</w:t>
      </w:r>
      <w:r>
        <w:rPr>
          <w:sz w:val="28"/>
          <w:szCs w:val="28"/>
        </w:rPr>
        <w:t>еморрой, о</w:t>
      </w:r>
      <w:r>
        <w:rPr>
          <w:color w:val="000000"/>
          <w:sz w:val="28"/>
          <w:szCs w:val="28"/>
        </w:rPr>
        <w:t xml:space="preserve">жоги, </w:t>
      </w:r>
      <w:r>
        <w:rPr>
          <w:sz w:val="28"/>
          <w:szCs w:val="28"/>
        </w:rPr>
        <w:t xml:space="preserve">диабетическая микроангиопатия сосудов нижних конечностей, </w:t>
      </w:r>
      <w:proofErr w:type="spellStart"/>
      <w:r>
        <w:rPr>
          <w:sz w:val="28"/>
          <w:szCs w:val="28"/>
        </w:rPr>
        <w:t>д</w:t>
      </w:r>
      <w:r>
        <w:rPr>
          <w:color w:val="000000"/>
          <w:sz w:val="28"/>
          <w:szCs w:val="28"/>
          <w:shd w:val="clear" w:color="auto" w:fill="F9F9FF"/>
        </w:rPr>
        <w:t>орсопатии</w:t>
      </w:r>
      <w:proofErr w:type="spellEnd"/>
      <w:r>
        <w:rPr>
          <w:color w:val="000000"/>
          <w:sz w:val="28"/>
          <w:szCs w:val="28"/>
          <w:shd w:val="clear" w:color="auto" w:fill="F9F9FF"/>
        </w:rPr>
        <w:t xml:space="preserve"> (о</w:t>
      </w:r>
      <w:r>
        <w:rPr>
          <w:color w:val="000000"/>
          <w:sz w:val="28"/>
          <w:szCs w:val="28"/>
        </w:rPr>
        <w:t xml:space="preserve">стеохондроз позвоночника), </w:t>
      </w:r>
      <w:r w:rsidRPr="007F11E2">
        <w:rPr>
          <w:b/>
          <w:sz w:val="28"/>
          <w:szCs w:val="28"/>
        </w:rPr>
        <w:t>с</w:t>
      </w:r>
      <w:r w:rsidRPr="007F11E2">
        <w:rPr>
          <w:rStyle w:val="a9"/>
          <w:b w:val="0"/>
          <w:color w:val="000000"/>
          <w:sz w:val="28"/>
          <w:szCs w:val="28"/>
        </w:rPr>
        <w:t>индром потери плода (ранняя медицинская реабилитация женщин),</w:t>
      </w:r>
      <w:r>
        <w:rPr>
          <w:rStyle w:val="a9"/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color w:val="000000"/>
          <w:sz w:val="28"/>
          <w:szCs w:val="28"/>
        </w:rPr>
        <w:t>кне</w:t>
      </w:r>
      <w:proofErr w:type="spellEnd"/>
      <w:r>
        <w:rPr>
          <w:color w:val="000000"/>
          <w:sz w:val="28"/>
          <w:szCs w:val="28"/>
        </w:rPr>
        <w:t xml:space="preserve"> (угревая сыпь), </w:t>
      </w:r>
      <w:r>
        <w:rPr>
          <w:sz w:val="28"/>
          <w:szCs w:val="28"/>
        </w:rPr>
        <w:t xml:space="preserve">фурункулез, </w:t>
      </w:r>
      <w:proofErr w:type="spellStart"/>
      <w:r>
        <w:rPr>
          <w:sz w:val="28"/>
          <w:szCs w:val="28"/>
        </w:rPr>
        <w:t>алопеция</w:t>
      </w:r>
      <w:proofErr w:type="spellEnd"/>
      <w:r>
        <w:rPr>
          <w:sz w:val="28"/>
          <w:szCs w:val="28"/>
        </w:rPr>
        <w:t>, т</w:t>
      </w:r>
      <w:r>
        <w:rPr>
          <w:color w:val="000000"/>
          <w:sz w:val="28"/>
          <w:szCs w:val="28"/>
        </w:rPr>
        <w:t>онзиллит, х</w:t>
      </w:r>
      <w:r>
        <w:rPr>
          <w:sz w:val="28"/>
          <w:szCs w:val="28"/>
        </w:rPr>
        <w:t xml:space="preserve">ронический </w:t>
      </w:r>
      <w:proofErr w:type="spellStart"/>
      <w:r>
        <w:rPr>
          <w:sz w:val="28"/>
          <w:szCs w:val="28"/>
        </w:rPr>
        <w:t>аденоидит</w:t>
      </w:r>
      <w:proofErr w:type="spellEnd"/>
      <w:r>
        <w:rPr>
          <w:sz w:val="28"/>
          <w:szCs w:val="28"/>
        </w:rPr>
        <w:t xml:space="preserve">, воспалительные заболевания околоносовых пазух, </w:t>
      </w:r>
      <w:proofErr w:type="spellStart"/>
      <w:r>
        <w:rPr>
          <w:color w:val="000000"/>
          <w:sz w:val="28"/>
          <w:szCs w:val="28"/>
          <w:shd w:val="clear" w:color="auto" w:fill="F9F9FF"/>
        </w:rPr>
        <w:t>а</w:t>
      </w:r>
      <w:r>
        <w:rPr>
          <w:sz w:val="28"/>
          <w:szCs w:val="28"/>
        </w:rPr>
        <w:t>ртропатии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хондрокальциноз</w:t>
      </w:r>
      <w:proofErr w:type="spellEnd"/>
      <w:r>
        <w:rPr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>к</w:t>
      </w:r>
      <w:r>
        <w:rPr>
          <w:sz w:val="28"/>
          <w:szCs w:val="28"/>
        </w:rPr>
        <w:t>оррекция возрастных изменений кожи лица (морщины, сухая и жирная кожа)</w:t>
      </w: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Противопоказания к применению</w:t>
      </w:r>
    </w:p>
    <w:p w:rsidR="000571C4" w:rsidRDefault="000571C4" w:rsidP="000571C4">
      <w:pPr>
        <w:ind w:firstLine="360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Абсолютные противопоказания: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общее тяжелое состояние больного,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лихорадка,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острые инфекционные заболевания,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острое гнойное воспаление без условий для оттока экссудата,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активные формы туберкулеза легких (</w:t>
      </w:r>
      <w:r>
        <w:rPr>
          <w:i/>
          <w:iCs/>
          <w:sz w:val="28"/>
          <w:szCs w:val="28"/>
        </w:rPr>
        <w:t>за исключением синего светодиодного излучения</w:t>
      </w:r>
      <w:r>
        <w:rPr>
          <w:sz w:val="28"/>
          <w:szCs w:val="28"/>
        </w:rPr>
        <w:t>),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злокачественные новообразования,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системные заболевания крови,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наклонность к кровотечениям,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декомпенсация сердечно-сосудистых и бронхолегочных заболеваний,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сердечная недостаточность II-й ст.,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острая почечная и печеночная недостаточность,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тяжелые формы сахарного диабета, декомпенсация сахарного диабета,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тиреотоксикоз,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индивидуальная непереносимость фототерапии,</w:t>
      </w:r>
    </w:p>
    <w:p w:rsidR="000571C4" w:rsidRDefault="000571C4" w:rsidP="000571C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вживлённого кардиостимулятора на расстоянии ближе 25 см от </w:t>
      </w:r>
      <w:r>
        <w:rPr>
          <w:sz w:val="28"/>
          <w:szCs w:val="28"/>
        </w:rPr>
        <w:lastRenderedPageBreak/>
        <w:t>зоны воздействия.</w:t>
      </w:r>
    </w:p>
    <w:p w:rsidR="000571C4" w:rsidRDefault="000571C4" w:rsidP="000571C4">
      <w:pPr>
        <w:widowControl w:val="0"/>
        <w:tabs>
          <w:tab w:val="left" w:pos="851"/>
        </w:tabs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Относительные противопоказания:</w:t>
      </w:r>
    </w:p>
    <w:p w:rsidR="000571C4" w:rsidRDefault="000571C4" w:rsidP="000571C4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360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психические заболевания в фазе обострения.</w:t>
      </w:r>
    </w:p>
    <w:p w:rsidR="000571C4" w:rsidRDefault="000571C4" w:rsidP="000571C4">
      <w:pPr>
        <w:widowControl w:val="0"/>
        <w:tabs>
          <w:tab w:val="left" w:pos="851"/>
        </w:tabs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Предупреждение:</w:t>
      </w:r>
    </w:p>
    <w:p w:rsidR="000571C4" w:rsidRDefault="000571C4" w:rsidP="000571C4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 допускается контактная техника воздействия аппаратом на открытые раны.</w:t>
      </w:r>
    </w:p>
    <w:p w:rsidR="000571C4" w:rsidRDefault="000571C4" w:rsidP="000571C4">
      <w:pPr>
        <w:jc w:val="center"/>
        <w:rPr>
          <w:b/>
          <w:bCs/>
          <w:sz w:val="28"/>
          <w:szCs w:val="28"/>
        </w:rPr>
      </w:pPr>
    </w:p>
    <w:p w:rsidR="000571C4" w:rsidRDefault="000571C4" w:rsidP="000571C4">
      <w:pPr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Возможные побочные действия</w:t>
      </w:r>
    </w:p>
    <w:p w:rsidR="000571C4" w:rsidRDefault="000571C4" w:rsidP="000571C4">
      <w:pPr>
        <w:ind w:firstLine="360"/>
        <w:rPr>
          <w:sz w:val="28"/>
          <w:szCs w:val="28"/>
        </w:rPr>
      </w:pPr>
    </w:p>
    <w:p w:rsidR="000571C4" w:rsidRDefault="000571C4" w:rsidP="007F11E2">
      <w:pPr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 использовании медицинского изделия по назначению, </w:t>
      </w:r>
      <w:r>
        <w:rPr>
          <w:sz w:val="28"/>
          <w:szCs w:val="28"/>
        </w:rPr>
        <w:t xml:space="preserve">в условиях, предусмотренных производителем и при условии соблюдения показаний и противопоказаний к применению </w:t>
      </w:r>
      <w:r>
        <w:rPr>
          <w:color w:val="000000"/>
          <w:sz w:val="28"/>
          <w:szCs w:val="28"/>
        </w:rPr>
        <w:t xml:space="preserve">побочных эффектов, осложнений или нежелательных отдаленных последствий применения </w:t>
      </w:r>
      <w:r>
        <w:rPr>
          <w:sz w:val="28"/>
          <w:szCs w:val="28"/>
        </w:rPr>
        <w:t>не отмечалось.</w:t>
      </w:r>
    </w:p>
    <w:p w:rsidR="000571C4" w:rsidRDefault="000571C4" w:rsidP="000571C4">
      <w:pPr>
        <w:ind w:firstLine="360"/>
        <w:rPr>
          <w:color w:val="000000"/>
          <w:sz w:val="28"/>
          <w:szCs w:val="28"/>
        </w:rPr>
      </w:pPr>
    </w:p>
    <w:p w:rsidR="000571C4" w:rsidRDefault="000571C4" w:rsidP="000571C4">
      <w:pPr>
        <w:tabs>
          <w:tab w:val="left" w:pos="9180"/>
        </w:tabs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аппарата</w:t>
      </w:r>
      <w:r w:rsidR="007F11E2">
        <w:rPr>
          <w:b/>
          <w:bCs/>
          <w:sz w:val="28"/>
          <w:szCs w:val="28"/>
        </w:rPr>
        <w:t xml:space="preserve"> в полном комплекте поставки</w:t>
      </w:r>
    </w:p>
    <w:p w:rsidR="000571C4" w:rsidRDefault="000571C4" w:rsidP="000571C4">
      <w:pPr>
        <w:ind w:firstLine="360"/>
        <w:rPr>
          <w:sz w:val="28"/>
          <w:szCs w:val="28"/>
        </w:rPr>
      </w:pP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F11E2">
        <w:rPr>
          <w:sz w:val="28"/>
          <w:szCs w:val="28"/>
        </w:rPr>
        <w:t>полный комплект поставки</w:t>
      </w:r>
      <w:r>
        <w:rPr>
          <w:sz w:val="28"/>
          <w:szCs w:val="28"/>
        </w:rPr>
        <w:t xml:space="preserve"> аппарата входят: </w:t>
      </w:r>
    </w:p>
    <w:p w:rsidR="000571C4" w:rsidRDefault="000571C4" w:rsidP="000571C4">
      <w:pPr>
        <w:ind w:firstLine="360"/>
        <w:rPr>
          <w:sz w:val="28"/>
          <w:szCs w:val="28"/>
        </w:rPr>
      </w:pP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6C6E">
        <w:rPr>
          <w:sz w:val="28"/>
          <w:szCs w:val="28"/>
        </w:rPr>
        <w:t xml:space="preserve">  </w:t>
      </w:r>
      <w:r>
        <w:rPr>
          <w:sz w:val="28"/>
          <w:szCs w:val="28"/>
        </w:rPr>
        <w:t>блок питания и управления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адаптер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облучатель лазерный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ИК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красная</w:t>
      </w:r>
    </w:p>
    <w:p w:rsidR="007F11E2" w:rsidRDefault="007F11E2" w:rsidP="007F11E2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оранжевая</w:t>
      </w:r>
    </w:p>
    <w:p w:rsidR="007F11E2" w:rsidRDefault="007F11E2" w:rsidP="007F11E2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желтая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зеленая (типа 1)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зеленая (типа 2)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синяя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матрица светодиодная фиолетовая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держатель наконечников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ИК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красный</w:t>
      </w:r>
    </w:p>
    <w:p w:rsidR="007F11E2" w:rsidRDefault="007F11E2" w:rsidP="007F11E2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оранжевый</w:t>
      </w:r>
    </w:p>
    <w:p w:rsidR="007F11E2" w:rsidRDefault="007F11E2" w:rsidP="007F11E2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желтый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зеленый (типа 1)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зеленый (типа 2)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синий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наконечник светодиодный фиолетовый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</w:p>
    <w:p w:rsidR="000571C4" w:rsidRDefault="000571C4" w:rsidP="000571C4">
      <w:pPr>
        <w:tabs>
          <w:tab w:val="left" w:pos="6804"/>
        </w:tabs>
        <w:rPr>
          <w:b/>
          <w:bCs/>
          <w:sz w:val="28"/>
          <w:szCs w:val="28"/>
          <w:u w:val="single"/>
        </w:rPr>
      </w:pPr>
      <w:r>
        <w:rPr>
          <w:sz w:val="28"/>
          <w:szCs w:val="28"/>
          <w:u w:val="single"/>
        </w:rPr>
        <w:t>Эксплуатационная документация</w:t>
      </w:r>
    </w:p>
    <w:p w:rsidR="000571C4" w:rsidRDefault="000571C4" w:rsidP="000571C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 xml:space="preserve">   Паспорт</w:t>
      </w:r>
    </w:p>
    <w:p w:rsidR="000571C4" w:rsidRDefault="000571C4" w:rsidP="000571C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11E2">
        <w:rPr>
          <w:sz w:val="28"/>
          <w:szCs w:val="28"/>
        </w:rPr>
        <w:t>Рекомендации</w:t>
      </w:r>
      <w:r>
        <w:rPr>
          <w:sz w:val="28"/>
          <w:szCs w:val="28"/>
        </w:rPr>
        <w:t xml:space="preserve"> по применению</w:t>
      </w:r>
    </w:p>
    <w:p w:rsidR="000571C4" w:rsidRDefault="000571C4" w:rsidP="000571C4">
      <w:pPr>
        <w:rPr>
          <w:sz w:val="28"/>
          <w:szCs w:val="28"/>
        </w:rPr>
      </w:pPr>
    </w:p>
    <w:p w:rsidR="000571C4" w:rsidRDefault="000571C4" w:rsidP="000571C4">
      <w:pPr>
        <w:pStyle w:val="31"/>
        <w:ind w:right="-1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 Комплект поставки может быть изменен в сторону уменьшения по заявке Заказчика.</w:t>
      </w:r>
    </w:p>
    <w:p w:rsidR="00D66AE6" w:rsidRDefault="00D66AE6" w:rsidP="000571C4">
      <w:pPr>
        <w:pStyle w:val="31"/>
        <w:ind w:right="-1" w:firstLine="36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71C4" w:rsidRDefault="000571C4" w:rsidP="000571C4">
      <w:pPr>
        <w:pStyle w:val="31"/>
        <w:ind w:right="-1" w:firstLine="360"/>
        <w:jc w:val="both"/>
        <w:rPr>
          <w:sz w:val="28"/>
          <w:szCs w:val="28"/>
        </w:rPr>
      </w:pPr>
    </w:p>
    <w:p w:rsidR="000571C4" w:rsidRDefault="000571C4" w:rsidP="000571C4">
      <w:pPr>
        <w:pStyle w:val="31"/>
        <w:ind w:right="-1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Внешний вид аппарата представлен на рис. 1.</w:t>
      </w:r>
    </w:p>
    <w:p w:rsidR="000571C4" w:rsidRDefault="000571C4" w:rsidP="000571C4">
      <w:pPr>
        <w:pStyle w:val="31"/>
        <w:ind w:right="-1" w:firstLine="360"/>
        <w:jc w:val="both"/>
        <w:rPr>
          <w:sz w:val="28"/>
          <w:szCs w:val="28"/>
        </w:rPr>
      </w:pPr>
    </w:p>
    <w:p w:rsidR="000571C4" w:rsidRDefault="0020220D" w:rsidP="000571C4">
      <w:pPr>
        <w:pStyle w:val="31"/>
        <w:ind w:right="-1"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579620" cy="3421380"/>
            <wp:effectExtent l="0" t="0" r="0" b="7620"/>
            <wp:docPr id="1" name="Рисунок 1" descr="20220124_120439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0124_120439 — коп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1C4" w:rsidRDefault="000571C4" w:rsidP="000571C4">
      <w:pPr>
        <w:pStyle w:val="31"/>
        <w:ind w:right="-1" w:firstLine="0"/>
        <w:jc w:val="center"/>
        <w:rPr>
          <w:sz w:val="28"/>
          <w:szCs w:val="28"/>
        </w:rPr>
      </w:pPr>
    </w:p>
    <w:p w:rsidR="000571C4" w:rsidRDefault="000571C4" w:rsidP="000571C4">
      <w:pPr>
        <w:pStyle w:val="31"/>
        <w:ind w:right="-1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proofErr w:type="gramStart"/>
      <w:r>
        <w:rPr>
          <w:sz w:val="28"/>
          <w:szCs w:val="28"/>
        </w:rPr>
        <w:t>1  Внешний</w:t>
      </w:r>
      <w:proofErr w:type="gramEnd"/>
      <w:r>
        <w:rPr>
          <w:sz w:val="28"/>
          <w:szCs w:val="28"/>
        </w:rPr>
        <w:t xml:space="preserve"> вид аппарата</w:t>
      </w:r>
    </w:p>
    <w:p w:rsidR="000571C4" w:rsidRDefault="000571C4" w:rsidP="000571C4">
      <w:pPr>
        <w:jc w:val="both"/>
        <w:rPr>
          <w:sz w:val="28"/>
          <w:szCs w:val="28"/>
        </w:rPr>
      </w:pP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Блок питания и управления предназначен для управления режимами работы и параметрами излучения рабочих инструментов, а также для визуального контроля режимов и параметров с помощью цифровых и световых индикаторов.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БПУ представляет собой малогабаритную моноблочную конструкцию в пластмассовом корпусе.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 лицевой панели БПУ расположена клавиатура, с помощью которой устанавливают требуемые режимы и параметры излучения, и цифровые и световые индикаторы, отображающие установленные режимы и параметры.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Графические обозначения и надписи, нанесенные на лицевой панели, поясняют функциональное назначение каждого элемента.</w:t>
      </w:r>
    </w:p>
    <w:p w:rsidR="000571C4" w:rsidRDefault="000571C4" w:rsidP="000571C4">
      <w:pPr>
        <w:pStyle w:val="a5"/>
        <w:ind w:right="-1" w:firstLine="360"/>
        <w:rPr>
          <w:sz w:val="28"/>
          <w:szCs w:val="28"/>
        </w:rPr>
      </w:pPr>
      <w:r>
        <w:rPr>
          <w:sz w:val="28"/>
          <w:szCs w:val="28"/>
        </w:rPr>
        <w:t>На задней боковой части корпуса БПУ расположен выключатель «СЕТЬ».</w:t>
      </w:r>
    </w:p>
    <w:p w:rsidR="000571C4" w:rsidRDefault="000571C4" w:rsidP="000571C4">
      <w:pPr>
        <w:pStyle w:val="a5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На правой боковой части корпуса БПУ расположены разъемы для подключения рабочих инструментов. </w:t>
      </w:r>
    </w:p>
    <w:p w:rsidR="000571C4" w:rsidRDefault="000571C4" w:rsidP="000571C4">
      <w:pPr>
        <w:pStyle w:val="23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Имеются 2 разъема: </w:t>
      </w:r>
    </w:p>
    <w:p w:rsidR="000571C4" w:rsidRDefault="000571C4" w:rsidP="000571C4">
      <w:pPr>
        <w:pStyle w:val="23"/>
        <w:ind w:firstLine="360"/>
        <w:rPr>
          <w:sz w:val="28"/>
          <w:szCs w:val="28"/>
        </w:rPr>
      </w:pPr>
      <w:r>
        <w:rPr>
          <w:sz w:val="28"/>
          <w:szCs w:val="28"/>
        </w:rPr>
        <w:t>- один разъем (обозначен знаком Х1) предназначен для подключения светодиодных инструментов,</w:t>
      </w:r>
    </w:p>
    <w:p w:rsidR="000571C4" w:rsidRDefault="000571C4" w:rsidP="000571C4">
      <w:pPr>
        <w:pStyle w:val="23"/>
        <w:ind w:firstLine="360"/>
        <w:rPr>
          <w:sz w:val="28"/>
          <w:szCs w:val="28"/>
        </w:rPr>
      </w:pPr>
      <w:r>
        <w:rPr>
          <w:sz w:val="28"/>
          <w:szCs w:val="28"/>
        </w:rPr>
        <w:t>- второй разъем. (обозначен знаком Х2) предназначен для подключения лазерного облучателя.</w:t>
      </w:r>
    </w:p>
    <w:p w:rsidR="000571C4" w:rsidRDefault="000571C4" w:rsidP="000571C4">
      <w:pPr>
        <w:jc w:val="both"/>
        <w:rPr>
          <w:sz w:val="28"/>
          <w:szCs w:val="28"/>
        </w:rPr>
      </w:pPr>
    </w:p>
    <w:p w:rsidR="000571C4" w:rsidRDefault="000571C4" w:rsidP="000571C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0571C4" w:rsidRDefault="000571C4" w:rsidP="000571C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поставке аппарата в комплекте без лазерного облучателя допускается отсутствие разъема Х2.</w:t>
      </w:r>
    </w:p>
    <w:p w:rsidR="00CB0134" w:rsidRDefault="00CB0134" w:rsidP="000571C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B0134" w:rsidRDefault="00CB0134" w:rsidP="000571C4">
      <w:pPr>
        <w:ind w:firstLine="426"/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Описание рабочих инструментов</w:t>
      </w:r>
    </w:p>
    <w:p w:rsidR="000571C4" w:rsidRDefault="000571C4" w:rsidP="000571C4">
      <w:pPr>
        <w:tabs>
          <w:tab w:val="left" w:pos="4536"/>
          <w:tab w:val="left" w:pos="6521"/>
        </w:tabs>
        <w:jc w:val="both"/>
        <w:rPr>
          <w:sz w:val="28"/>
          <w:szCs w:val="28"/>
        </w:rPr>
      </w:pPr>
    </w:p>
    <w:p w:rsidR="00FC78C3" w:rsidRPr="00FB0D18" w:rsidRDefault="00FC78C3" w:rsidP="00FC78C3">
      <w:pPr>
        <w:tabs>
          <w:tab w:val="left" w:pos="4536"/>
          <w:tab w:val="left" w:pos="6521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7680960</wp:posOffset>
                </wp:positionH>
                <wp:positionV relativeFrom="paragraph">
                  <wp:posOffset>103505</wp:posOffset>
                </wp:positionV>
                <wp:extent cx="2377440" cy="2194560"/>
                <wp:effectExtent l="13335" t="8255" r="9525" b="698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7440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prstDash val="sys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78C3" w:rsidRDefault="00FC78C3" w:rsidP="00FC78C3">
                            <w:pPr>
                              <w:ind w:firstLine="709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Лазерный облучатель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C78C3" w:rsidRDefault="00FC78C3" w:rsidP="00FC78C3">
                            <w:pPr>
                              <w:ind w:firstLine="709"/>
                              <w:jc w:val="both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FC78C3" w:rsidRDefault="00FC78C3" w:rsidP="00FC78C3">
                            <w:pPr>
                              <w:ind w:firstLine="36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Содержит инфракрасный полупроводниковый лазер и постоянный кольцевой магнит (В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Kino MT" w:char="007E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15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мТл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). </w:t>
                            </w:r>
                          </w:p>
                          <w:p w:rsidR="00FC78C3" w:rsidRDefault="00FC78C3" w:rsidP="00FC78C3">
                            <w:pPr>
                              <w:ind w:firstLine="36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Предназначен для облучения патологических и рефлексогенных зон, биологически активных точек,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черезкожного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облучения внутренних органов и тканей. Облучение может проводиться как контактным, так и бесконтактным способом.</w:t>
                            </w:r>
                          </w:p>
                          <w:p w:rsidR="00FC78C3" w:rsidRDefault="00FC78C3" w:rsidP="00FC78C3">
                            <w:pPr>
                              <w:pStyle w:val="a7"/>
                              <w:ind w:firstLine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Лазерный облучатель может быть изготовлен в варианте, предназначенном для стыковки и работы со специальным волоконно-оптическим инструментом.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604.8pt;margin-top:8.15pt;width:187.2pt;height:172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" o:allowincell="f" strokecolor="white" strokeweight=".25pt">
                <v:stroke dashstyle="3 1 1 1"/>
                <v:textbox inset="1pt,1pt,1pt,1pt">
                  <w:txbxContent>
                    <w:p w:rsidR="00FC78C3" w:rsidRDefault="00FC78C3" w:rsidP="00FC78C3">
                      <w:pPr>
                        <w:ind w:firstLine="709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Лазерный облучатель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FC78C3" w:rsidRDefault="00FC78C3" w:rsidP="00FC78C3">
                      <w:pPr>
                        <w:ind w:firstLine="709"/>
                        <w:jc w:val="both"/>
                        <w:rPr>
                          <w:sz w:val="6"/>
                          <w:szCs w:val="6"/>
                        </w:rPr>
                      </w:pPr>
                    </w:p>
                    <w:p w:rsidR="00FC78C3" w:rsidRDefault="00FC78C3" w:rsidP="00FC78C3">
                      <w:pPr>
                        <w:ind w:firstLine="36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Содержит инфракрасный полупроводниковый лазер и постоянный кольцевой магнит (В </w:t>
                      </w:r>
                      <w:r>
                        <w:rPr>
                          <w:sz w:val="20"/>
                          <w:szCs w:val="20"/>
                        </w:rPr>
                        <w:sym w:font="Kino MT" w:char="007E"/>
                      </w:r>
                      <w:r>
                        <w:rPr>
                          <w:sz w:val="20"/>
                          <w:szCs w:val="20"/>
                        </w:rPr>
                        <w:t xml:space="preserve"> 15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мТл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). </w:t>
                      </w:r>
                    </w:p>
                    <w:p w:rsidR="00FC78C3" w:rsidRDefault="00FC78C3" w:rsidP="00FC78C3">
                      <w:pPr>
                        <w:ind w:firstLine="36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Предназначен для облучения патологических и рефлексогенных зон, биологически активных точек,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черезкожного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облучения внутренних органов и тканей. Облучение может проводиться как контактным, так и бесконтактным способом.</w:t>
                      </w:r>
                    </w:p>
                    <w:p w:rsidR="00FC78C3" w:rsidRDefault="00FC78C3" w:rsidP="00FC78C3">
                      <w:pPr>
                        <w:pStyle w:val="a7"/>
                        <w:ind w:firstLine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Лазерный облучатель может быть изготовлен в варианте, предназначенном для стыковки и работы со специальным волоконно-оптическим инструментом.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FC78C3" w:rsidRPr="00FB0D18" w:rsidRDefault="00706817" w:rsidP="00FC78C3">
      <w:pPr>
        <w:tabs>
          <w:tab w:val="left" w:pos="4536"/>
          <w:tab w:val="left" w:pos="6521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2597150</wp:posOffset>
                </wp:positionH>
                <wp:positionV relativeFrom="paragraph">
                  <wp:posOffset>109220</wp:posOffset>
                </wp:positionV>
                <wp:extent cx="3568700" cy="2346960"/>
                <wp:effectExtent l="0" t="0" r="12700" b="1524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8700" cy="2346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prstDash val="sys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78C3" w:rsidRDefault="00FC78C3" w:rsidP="00FC78C3">
                            <w:pPr>
                              <w:ind w:firstLine="709"/>
                              <w:jc w:val="both"/>
                            </w:pPr>
                            <w:r w:rsidRPr="00B3305A">
                              <w:rPr>
                                <w:b/>
                                <w:bCs/>
                              </w:rPr>
                              <w:t>Лазерный облучатель</w:t>
                            </w:r>
                            <w:r w:rsidRPr="00B3305A">
                              <w:t xml:space="preserve"> </w:t>
                            </w:r>
                          </w:p>
                          <w:p w:rsidR="00706817" w:rsidRPr="00B3305A" w:rsidRDefault="00706817" w:rsidP="00FC78C3">
                            <w:pPr>
                              <w:ind w:firstLine="709"/>
                              <w:jc w:val="both"/>
                            </w:pPr>
                          </w:p>
                          <w:p w:rsidR="00FC78C3" w:rsidRPr="00B3305A" w:rsidRDefault="00FC78C3" w:rsidP="00FC78C3">
                            <w:pPr>
                              <w:ind w:firstLine="709"/>
                              <w:jc w:val="both"/>
                            </w:pPr>
                            <w:r w:rsidRPr="00B3305A">
                              <w:t xml:space="preserve">Содержит инфракрасный полупроводниковый лазер и постоянный кольцевой магнит (В </w:t>
                            </w:r>
                            <w:r w:rsidRPr="00B3305A">
                              <w:sym w:font="Kino MT" w:char="007E"/>
                            </w:r>
                            <w:r w:rsidRPr="00B3305A">
                              <w:t xml:space="preserve"> 15 </w:t>
                            </w:r>
                            <w:proofErr w:type="spellStart"/>
                            <w:r w:rsidRPr="00B3305A">
                              <w:t>мТл</w:t>
                            </w:r>
                            <w:proofErr w:type="spellEnd"/>
                            <w:r w:rsidRPr="00B3305A">
                              <w:t xml:space="preserve">). </w:t>
                            </w:r>
                          </w:p>
                          <w:p w:rsidR="00FC78C3" w:rsidRPr="00B3305A" w:rsidRDefault="00FC78C3" w:rsidP="00FC78C3">
                            <w:pPr>
                              <w:ind w:firstLine="720"/>
                              <w:jc w:val="both"/>
                            </w:pPr>
                            <w:r w:rsidRPr="00B3305A">
                              <w:t xml:space="preserve">Предназначен для облучения патологических и рефлексогенных зон, точек акупунктуры, </w:t>
                            </w:r>
                            <w:proofErr w:type="spellStart"/>
                            <w:r>
                              <w:t>чрескож</w:t>
                            </w:r>
                            <w:r w:rsidRPr="00B3305A">
                              <w:t>ного</w:t>
                            </w:r>
                            <w:proofErr w:type="spellEnd"/>
                            <w:r w:rsidRPr="00B3305A">
                              <w:t xml:space="preserve"> облучения внутренних органов и тканей. Облучение может проводиться как контактным, так и бесконтактным способом.</w:t>
                            </w:r>
                          </w:p>
                          <w:p w:rsidR="00FC78C3" w:rsidRPr="00B3305A" w:rsidRDefault="00FC78C3" w:rsidP="00FC78C3">
                            <w:pPr>
                              <w:pStyle w:val="a7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 w:rsidRPr="00B3305A">
                              <w:rPr>
                                <w:sz w:val="24"/>
                                <w:szCs w:val="24"/>
                              </w:rPr>
                              <w:t>Лазерный облучатель может быть изготовлен в варианте, предназначенном для стыковки и работы со специальным волоконно-оптическим инструментом.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204.5pt;margin-top:8.6pt;width:281pt;height:18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" o:allowincell="f" strokecolor="white" strokeweight=".25pt">
                <v:stroke dashstyle="3 1 1 1"/>
                <v:textbox inset="1pt,1pt,1pt,1pt">
                  <w:txbxContent>
                    <w:p w:rsidR="00FC78C3" w:rsidRDefault="00FC78C3" w:rsidP="00FC78C3">
                      <w:pPr>
                        <w:ind w:firstLine="709"/>
                        <w:jc w:val="both"/>
                      </w:pPr>
                      <w:r w:rsidRPr="00B3305A">
                        <w:rPr>
                          <w:b/>
                          <w:bCs/>
                        </w:rPr>
                        <w:t>Лазерный облучатель</w:t>
                      </w:r>
                      <w:r w:rsidRPr="00B3305A">
                        <w:t xml:space="preserve"> </w:t>
                      </w:r>
                    </w:p>
                    <w:p w:rsidR="00706817" w:rsidRPr="00B3305A" w:rsidRDefault="00706817" w:rsidP="00FC78C3">
                      <w:pPr>
                        <w:ind w:firstLine="709"/>
                        <w:jc w:val="both"/>
                      </w:pPr>
                    </w:p>
                    <w:p w:rsidR="00FC78C3" w:rsidRPr="00B3305A" w:rsidRDefault="00FC78C3" w:rsidP="00FC78C3">
                      <w:pPr>
                        <w:ind w:firstLine="709"/>
                        <w:jc w:val="both"/>
                      </w:pPr>
                      <w:r w:rsidRPr="00B3305A">
                        <w:t xml:space="preserve">Содержит инфракрасный полупроводниковый лазер и постоянный кольцевой магнит (В </w:t>
                      </w:r>
                      <w:r w:rsidRPr="00B3305A">
                        <w:sym w:font="Kino MT" w:char="007E"/>
                      </w:r>
                      <w:r w:rsidRPr="00B3305A">
                        <w:t xml:space="preserve"> 15 </w:t>
                      </w:r>
                      <w:proofErr w:type="spellStart"/>
                      <w:r w:rsidRPr="00B3305A">
                        <w:t>мТл</w:t>
                      </w:r>
                      <w:proofErr w:type="spellEnd"/>
                      <w:r w:rsidRPr="00B3305A">
                        <w:t xml:space="preserve">). </w:t>
                      </w:r>
                    </w:p>
                    <w:p w:rsidR="00FC78C3" w:rsidRPr="00B3305A" w:rsidRDefault="00FC78C3" w:rsidP="00FC78C3">
                      <w:pPr>
                        <w:ind w:firstLine="720"/>
                        <w:jc w:val="both"/>
                      </w:pPr>
                      <w:r w:rsidRPr="00B3305A">
                        <w:t xml:space="preserve">Предназначен для облучения патологических и рефлексогенных зон, точек акупунктуры, </w:t>
                      </w:r>
                      <w:proofErr w:type="spellStart"/>
                      <w:r>
                        <w:t>чрескож</w:t>
                      </w:r>
                      <w:r w:rsidRPr="00B3305A">
                        <w:t>ного</w:t>
                      </w:r>
                      <w:proofErr w:type="spellEnd"/>
                      <w:r w:rsidRPr="00B3305A">
                        <w:t xml:space="preserve"> облучения внутренних органов и тканей. Облучение может проводиться как контактным, так и бесконтактным способом.</w:t>
                      </w:r>
                    </w:p>
                    <w:p w:rsidR="00FC78C3" w:rsidRPr="00B3305A" w:rsidRDefault="00FC78C3" w:rsidP="00FC78C3">
                      <w:pPr>
                        <w:pStyle w:val="a7"/>
                        <w:ind w:firstLine="720"/>
                        <w:rPr>
                          <w:sz w:val="24"/>
                          <w:szCs w:val="24"/>
                        </w:rPr>
                      </w:pPr>
                      <w:r w:rsidRPr="00B3305A">
                        <w:rPr>
                          <w:sz w:val="24"/>
                          <w:szCs w:val="24"/>
                        </w:rPr>
                        <w:t>Лазерный облучатель может быть изготовлен в варианте, предназначенном для стыковки и работы со специальным волоконно-оптическим инструментом.</w:t>
                      </w:r>
                    </w:p>
                  </w:txbxContent>
                </v:textbox>
              </v:rect>
            </w:pict>
          </mc:Fallback>
        </mc:AlternateContent>
      </w:r>
      <w:r w:rsidR="00FC78C3">
        <w:rPr>
          <w:noProof/>
        </w:rPr>
        <w:drawing>
          <wp:inline distT="0" distB="0" distL="0" distR="0">
            <wp:extent cx="1943100" cy="2606040"/>
            <wp:effectExtent l="0" t="0" r="0" b="3810"/>
            <wp:docPr id="2" name="Рисунок 2" descr="Лазерный облучател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азерный облучатель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78C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1822450</wp:posOffset>
                </wp:positionV>
                <wp:extent cx="91440" cy="248920"/>
                <wp:effectExtent l="9525" t="12700" r="13335" b="50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248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420A0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8pt,143.5pt" to="115.2pt,1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" o:allowincell="f">
                <w10:wrap anchorx="page"/>
              </v:line>
            </w:pict>
          </mc:Fallback>
        </mc:AlternateContent>
      </w:r>
    </w:p>
    <w:p w:rsidR="000571C4" w:rsidRDefault="000571C4" w:rsidP="000571C4">
      <w:pPr>
        <w:tabs>
          <w:tab w:val="left" w:pos="4536"/>
          <w:tab w:val="left" w:pos="6521"/>
        </w:tabs>
        <w:jc w:val="both"/>
        <w:rPr>
          <w:sz w:val="28"/>
          <w:szCs w:val="28"/>
        </w:rPr>
      </w:pPr>
    </w:p>
    <w:p w:rsidR="000571C4" w:rsidRDefault="000571C4" w:rsidP="000571C4">
      <w:pPr>
        <w:tabs>
          <w:tab w:val="left" w:pos="4536"/>
          <w:tab w:val="left" w:pos="6521"/>
        </w:tabs>
        <w:jc w:val="both"/>
        <w:rPr>
          <w:sz w:val="28"/>
          <w:szCs w:val="28"/>
        </w:rPr>
      </w:pPr>
    </w:p>
    <w:p w:rsidR="000571C4" w:rsidRDefault="00A866BD" w:rsidP="000571C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3215640</wp:posOffset>
                </wp:positionH>
                <wp:positionV relativeFrom="paragraph">
                  <wp:posOffset>97790</wp:posOffset>
                </wp:positionV>
                <wp:extent cx="3601720" cy="2186940"/>
                <wp:effectExtent l="0" t="0" r="17780" b="2286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prstDash val="sys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6BD" w:rsidRPr="00B3305A" w:rsidRDefault="00A866BD" w:rsidP="00A866BD">
                            <w:pPr>
                              <w:ind w:firstLine="709"/>
                              <w:jc w:val="both"/>
                            </w:pPr>
                            <w:r w:rsidRPr="00B3305A">
                              <w:rPr>
                                <w:b/>
                                <w:bCs/>
                              </w:rPr>
                              <w:t>Светодиодные матрицы</w:t>
                            </w:r>
                            <w:r w:rsidRPr="00B3305A">
                              <w:t xml:space="preserve"> </w:t>
                            </w:r>
                          </w:p>
                          <w:p w:rsidR="00A866BD" w:rsidRPr="00B3305A" w:rsidRDefault="00A866BD" w:rsidP="00A866BD">
                            <w:pPr>
                              <w:ind w:firstLine="709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A866BD" w:rsidRPr="00B3305A" w:rsidRDefault="00A866BD" w:rsidP="00A866BD">
                            <w:pPr>
                              <w:pStyle w:val="a7"/>
                              <w:ind w:firstLine="360"/>
                              <w:rPr>
                                <w:sz w:val="24"/>
                                <w:szCs w:val="24"/>
                              </w:rPr>
                            </w:pPr>
                            <w:r w:rsidRPr="00B3305A">
                              <w:rPr>
                                <w:sz w:val="24"/>
                                <w:szCs w:val="24"/>
                              </w:rPr>
                              <w:t>Содержат специальные светодиоды, выступающие над рабочей поверхностью корпуса и излучающие в различных участках оптического спектра.</w:t>
                            </w:r>
                          </w:p>
                          <w:p w:rsidR="00A866BD" w:rsidRPr="00B3305A" w:rsidRDefault="00A866BD" w:rsidP="00A866BD">
                            <w:pPr>
                              <w:ind w:firstLine="360"/>
                              <w:jc w:val="both"/>
                            </w:pPr>
                            <w:r w:rsidRPr="00B3305A">
                              <w:t xml:space="preserve">Предназначены для облучения широких патологических и рефлексогенных зон, </w:t>
                            </w:r>
                            <w:proofErr w:type="spellStart"/>
                            <w:r>
                              <w:t>чрескож</w:t>
                            </w:r>
                            <w:r w:rsidRPr="00B3305A">
                              <w:t>ного</w:t>
                            </w:r>
                            <w:proofErr w:type="spellEnd"/>
                            <w:r w:rsidRPr="00B3305A">
                              <w:t xml:space="preserve"> облучения внутренних органов и тканей.</w:t>
                            </w:r>
                          </w:p>
                          <w:p w:rsidR="00A866BD" w:rsidRPr="00B3305A" w:rsidRDefault="00A866BD" w:rsidP="00A866BD">
                            <w:pPr>
                              <w:pStyle w:val="a7"/>
                              <w:ind w:firstLine="360"/>
                              <w:rPr>
                                <w:sz w:val="24"/>
                                <w:szCs w:val="24"/>
                              </w:rPr>
                            </w:pPr>
                            <w:r w:rsidRPr="00B3305A">
                              <w:rPr>
                                <w:sz w:val="24"/>
                                <w:szCs w:val="24"/>
                              </w:rPr>
                              <w:t xml:space="preserve">Позволяют одновременно проводить </w:t>
                            </w:r>
                            <w:proofErr w:type="spellStart"/>
                            <w:r w:rsidRPr="00B3305A">
                              <w:rPr>
                                <w:sz w:val="24"/>
                                <w:szCs w:val="24"/>
                              </w:rPr>
                              <w:t>прессуру</w:t>
                            </w:r>
                            <w:proofErr w:type="spellEnd"/>
                            <w:r w:rsidRPr="00B3305A">
                              <w:rPr>
                                <w:sz w:val="24"/>
                                <w:szCs w:val="24"/>
                              </w:rPr>
                              <w:t xml:space="preserve"> и   массаж.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253.2pt;margin-top:7.7pt;width:283.6pt;height:17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" o:allowincell="f" strokecolor="white" strokeweight=".25pt">
                <v:stroke dashstyle="3 1 1 1"/>
                <v:textbox inset="1pt,1pt,1pt,1pt">
                  <w:txbxContent>
                    <w:p w:rsidR="00A866BD" w:rsidRPr="00B3305A" w:rsidRDefault="00A866BD" w:rsidP="00A866BD">
                      <w:pPr>
                        <w:ind w:firstLine="709"/>
                        <w:jc w:val="both"/>
                      </w:pPr>
                      <w:r w:rsidRPr="00B3305A">
                        <w:rPr>
                          <w:b/>
                          <w:bCs/>
                        </w:rPr>
                        <w:t>Светодиодные матрицы</w:t>
                      </w:r>
                      <w:r w:rsidRPr="00B3305A">
                        <w:t xml:space="preserve"> </w:t>
                      </w:r>
                    </w:p>
                    <w:p w:rsidR="00A866BD" w:rsidRPr="00B3305A" w:rsidRDefault="00A866BD" w:rsidP="00A866BD">
                      <w:pPr>
                        <w:ind w:firstLine="709"/>
                        <w:jc w:val="both"/>
                        <w:rPr>
                          <w:rFonts w:ascii="Calibri" w:hAnsi="Calibri" w:cs="Calibri"/>
                        </w:rPr>
                      </w:pPr>
                    </w:p>
                    <w:p w:rsidR="00A866BD" w:rsidRPr="00B3305A" w:rsidRDefault="00A866BD" w:rsidP="00A866BD">
                      <w:pPr>
                        <w:pStyle w:val="a7"/>
                        <w:ind w:firstLine="360"/>
                        <w:rPr>
                          <w:sz w:val="24"/>
                          <w:szCs w:val="24"/>
                        </w:rPr>
                      </w:pPr>
                      <w:r w:rsidRPr="00B3305A">
                        <w:rPr>
                          <w:sz w:val="24"/>
                          <w:szCs w:val="24"/>
                        </w:rPr>
                        <w:t>Содержат специальные светодиоды, выступающие над рабочей поверхностью корпуса и излучающие в различных участках оптического спектра.</w:t>
                      </w:r>
                    </w:p>
                    <w:p w:rsidR="00A866BD" w:rsidRPr="00B3305A" w:rsidRDefault="00A866BD" w:rsidP="00A866BD">
                      <w:pPr>
                        <w:ind w:firstLine="360"/>
                        <w:jc w:val="both"/>
                      </w:pPr>
                      <w:r w:rsidRPr="00B3305A">
                        <w:t xml:space="preserve">Предназначены для облучения широких патологических и рефлексогенных зон, </w:t>
                      </w:r>
                      <w:proofErr w:type="spellStart"/>
                      <w:r>
                        <w:t>чрескож</w:t>
                      </w:r>
                      <w:r w:rsidRPr="00B3305A">
                        <w:t>ного</w:t>
                      </w:r>
                      <w:proofErr w:type="spellEnd"/>
                      <w:r w:rsidRPr="00B3305A">
                        <w:t xml:space="preserve"> облучения внутренних органов и тканей.</w:t>
                      </w:r>
                    </w:p>
                    <w:p w:rsidR="00A866BD" w:rsidRPr="00B3305A" w:rsidRDefault="00A866BD" w:rsidP="00A866BD">
                      <w:pPr>
                        <w:pStyle w:val="a7"/>
                        <w:ind w:firstLine="360"/>
                        <w:rPr>
                          <w:sz w:val="24"/>
                          <w:szCs w:val="24"/>
                        </w:rPr>
                      </w:pPr>
                      <w:r w:rsidRPr="00B3305A">
                        <w:rPr>
                          <w:sz w:val="24"/>
                          <w:szCs w:val="24"/>
                        </w:rPr>
                        <w:t xml:space="preserve">Позволяют одновременно проводить </w:t>
                      </w:r>
                      <w:proofErr w:type="spellStart"/>
                      <w:r w:rsidRPr="00B3305A">
                        <w:rPr>
                          <w:sz w:val="24"/>
                          <w:szCs w:val="24"/>
                        </w:rPr>
                        <w:t>прессуру</w:t>
                      </w:r>
                      <w:proofErr w:type="spellEnd"/>
                      <w:r w:rsidRPr="00B3305A">
                        <w:rPr>
                          <w:sz w:val="24"/>
                          <w:szCs w:val="24"/>
                        </w:rPr>
                        <w:t xml:space="preserve"> и   массаж.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0571C4" w:rsidRDefault="00AE1FB4" w:rsidP="000571C4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004060" cy="1729740"/>
            <wp:effectExtent l="0" t="0" r="0" b="3810"/>
            <wp:docPr id="13" name="Рисунок 13" descr="20220124_13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220124_1334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6BD" w:rsidRDefault="00A866BD" w:rsidP="000571C4">
      <w:pPr>
        <w:jc w:val="both"/>
        <w:rPr>
          <w:sz w:val="28"/>
          <w:szCs w:val="28"/>
        </w:rPr>
      </w:pPr>
    </w:p>
    <w:p w:rsidR="00A866BD" w:rsidRDefault="00A866BD" w:rsidP="000571C4">
      <w:pPr>
        <w:jc w:val="both"/>
        <w:rPr>
          <w:sz w:val="28"/>
          <w:szCs w:val="28"/>
        </w:rPr>
      </w:pPr>
    </w:p>
    <w:p w:rsidR="00A866BD" w:rsidRDefault="00AE1FB4" w:rsidP="000571C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margin">
                  <wp:posOffset>2359025</wp:posOffset>
                </wp:positionH>
                <wp:positionV relativeFrom="paragraph">
                  <wp:posOffset>6985</wp:posOffset>
                </wp:positionV>
                <wp:extent cx="3655060" cy="2788920"/>
                <wp:effectExtent l="0" t="0" r="21590" b="1143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5060" cy="278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prstDash val="sys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1FB4" w:rsidRPr="00B3305A" w:rsidRDefault="00AE1FB4" w:rsidP="00AE1FB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3305A">
                              <w:rPr>
                                <w:b/>
                                <w:bCs/>
                              </w:rPr>
                              <w:t>Держатель наконечников со сменными светодиодными наконечниками</w:t>
                            </w:r>
                          </w:p>
                          <w:p w:rsidR="00AE1FB4" w:rsidRPr="00B3305A" w:rsidRDefault="00AE1FB4" w:rsidP="00AE1FB4">
                            <w:pPr>
                              <w:jc w:val="center"/>
                            </w:pPr>
                          </w:p>
                          <w:p w:rsidR="00AE1FB4" w:rsidRPr="00B3305A" w:rsidRDefault="00AE1FB4" w:rsidP="00AE1FB4">
                            <w:pPr>
                              <w:pStyle w:val="a7"/>
                              <w:ind w:firstLine="360"/>
                              <w:rPr>
                                <w:sz w:val="24"/>
                                <w:szCs w:val="24"/>
                              </w:rPr>
                            </w:pPr>
                            <w:r w:rsidRPr="00B3305A">
                              <w:rPr>
                                <w:sz w:val="24"/>
                                <w:szCs w:val="24"/>
                              </w:rPr>
                              <w:t>Держатель наконечников предназначен для механического закрепления и электрического подсоединения светодиодных наконечников к БПУ.</w:t>
                            </w:r>
                          </w:p>
                          <w:p w:rsidR="00AE1FB4" w:rsidRPr="00B3305A" w:rsidRDefault="00AE1FB4" w:rsidP="00AE1FB4">
                            <w:pPr>
                              <w:ind w:firstLine="360"/>
                              <w:jc w:val="both"/>
                            </w:pPr>
                            <w:r w:rsidRPr="00B3305A">
                              <w:t>Сменный наконечник имеет встроенный и выступающий на конце светодиод.</w:t>
                            </w:r>
                          </w:p>
                          <w:p w:rsidR="00AE1FB4" w:rsidRPr="00B3305A" w:rsidRDefault="00AE1FB4" w:rsidP="00AE1FB4">
                            <w:pPr>
                              <w:ind w:firstLine="360"/>
                              <w:jc w:val="both"/>
                            </w:pPr>
                            <w:r w:rsidRPr="00B3305A">
                              <w:t>Сменные наконечники закрепляются в держателе наконечников с помощью электромеханического разъема.</w:t>
                            </w:r>
                          </w:p>
                          <w:p w:rsidR="00AE1FB4" w:rsidRPr="00B3305A" w:rsidRDefault="00AE1FB4" w:rsidP="00AE1FB4">
                            <w:pPr>
                              <w:ind w:firstLine="426"/>
                              <w:jc w:val="both"/>
                            </w:pPr>
                            <w:r w:rsidRPr="00B3305A">
                              <w:t>Предназначены для облучения локальных патологий, точек акупунктуры, нервных ветвей.</w:t>
                            </w:r>
                          </w:p>
                          <w:p w:rsidR="00AE1FB4" w:rsidRPr="00B3305A" w:rsidRDefault="00AE1FB4" w:rsidP="00AE1FB4">
                            <w:pPr>
                              <w:pStyle w:val="a7"/>
                              <w:ind w:firstLine="426"/>
                              <w:rPr>
                                <w:sz w:val="24"/>
                                <w:szCs w:val="24"/>
                              </w:rPr>
                            </w:pPr>
                            <w:r w:rsidRPr="00B3305A">
                              <w:rPr>
                                <w:sz w:val="24"/>
                                <w:szCs w:val="24"/>
                              </w:rPr>
                              <w:t>Позволяют одновременно проводить акупрессуру, точечный и линейный массаж.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9" style="position:absolute;left:0;text-align:left;margin-left:185.75pt;margin-top:.55pt;width:287.8pt;height:219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" o:allowincell="f" strokecolor="white" strokeweight=".25pt">
                <v:stroke dashstyle="3 1 1 1"/>
                <v:textbox inset="1pt,1pt,1pt,1pt">
                  <w:txbxContent>
                    <w:p w:rsidR="00AE1FB4" w:rsidRPr="00B3305A" w:rsidRDefault="00AE1FB4" w:rsidP="00AE1FB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3305A">
                        <w:rPr>
                          <w:b/>
                          <w:bCs/>
                        </w:rPr>
                        <w:t>Держатель наконечников со сменными светодиодными наконечниками</w:t>
                      </w:r>
                    </w:p>
                    <w:p w:rsidR="00AE1FB4" w:rsidRPr="00B3305A" w:rsidRDefault="00AE1FB4" w:rsidP="00AE1FB4">
                      <w:pPr>
                        <w:jc w:val="center"/>
                      </w:pPr>
                    </w:p>
                    <w:p w:rsidR="00AE1FB4" w:rsidRPr="00B3305A" w:rsidRDefault="00AE1FB4" w:rsidP="00AE1FB4">
                      <w:pPr>
                        <w:pStyle w:val="a7"/>
                        <w:ind w:firstLine="360"/>
                        <w:rPr>
                          <w:sz w:val="24"/>
                          <w:szCs w:val="24"/>
                        </w:rPr>
                      </w:pPr>
                      <w:r w:rsidRPr="00B3305A">
                        <w:rPr>
                          <w:sz w:val="24"/>
                          <w:szCs w:val="24"/>
                        </w:rPr>
                        <w:t>Держатель наконечников предназначен для механического закрепления и электрического подсоединения светодиодных наконечников к БПУ.</w:t>
                      </w:r>
                    </w:p>
                    <w:p w:rsidR="00AE1FB4" w:rsidRPr="00B3305A" w:rsidRDefault="00AE1FB4" w:rsidP="00AE1FB4">
                      <w:pPr>
                        <w:ind w:firstLine="360"/>
                        <w:jc w:val="both"/>
                      </w:pPr>
                      <w:r w:rsidRPr="00B3305A">
                        <w:t>Сменный наконечник имеет встроенный и выступающий на конце светодиод.</w:t>
                      </w:r>
                    </w:p>
                    <w:p w:rsidR="00AE1FB4" w:rsidRPr="00B3305A" w:rsidRDefault="00AE1FB4" w:rsidP="00AE1FB4">
                      <w:pPr>
                        <w:ind w:firstLine="360"/>
                        <w:jc w:val="both"/>
                      </w:pPr>
                      <w:r w:rsidRPr="00B3305A">
                        <w:t>Сменные наконечники закрепляются в держателе наконечников с помощью электромеханического разъема.</w:t>
                      </w:r>
                    </w:p>
                    <w:p w:rsidR="00AE1FB4" w:rsidRPr="00B3305A" w:rsidRDefault="00AE1FB4" w:rsidP="00AE1FB4">
                      <w:pPr>
                        <w:ind w:firstLine="426"/>
                        <w:jc w:val="both"/>
                      </w:pPr>
                      <w:r w:rsidRPr="00B3305A">
                        <w:t>Предназначены для облучения локальных патологий, точек акупунктуры, нервных ветвей.</w:t>
                      </w:r>
                    </w:p>
                    <w:p w:rsidR="00AE1FB4" w:rsidRPr="00B3305A" w:rsidRDefault="00AE1FB4" w:rsidP="00AE1FB4">
                      <w:pPr>
                        <w:pStyle w:val="a7"/>
                        <w:ind w:firstLine="426"/>
                        <w:rPr>
                          <w:sz w:val="24"/>
                          <w:szCs w:val="24"/>
                        </w:rPr>
                      </w:pPr>
                      <w:r w:rsidRPr="00B3305A">
                        <w:rPr>
                          <w:sz w:val="24"/>
                          <w:szCs w:val="24"/>
                        </w:rPr>
                        <w:t>Позволяют одновременно проводить акупрессуру, точечный и линейный массаж.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3B71D45" wp14:editId="32EAC7FE">
            <wp:extent cx="1988820" cy="2644140"/>
            <wp:effectExtent l="0" t="0" r="0" b="3810"/>
            <wp:docPr id="12" name="Рисунок 12" descr="20220120_215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20220120_2156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6BD" w:rsidRDefault="00A866BD" w:rsidP="000571C4">
      <w:pPr>
        <w:jc w:val="both"/>
        <w:rPr>
          <w:sz w:val="28"/>
          <w:szCs w:val="28"/>
        </w:rPr>
      </w:pPr>
    </w:p>
    <w:p w:rsidR="00AE1FB4" w:rsidRDefault="00AE1FB4" w:rsidP="000571C4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71C4" w:rsidRDefault="000571C4" w:rsidP="000571C4">
      <w:pPr>
        <w:pStyle w:val="2"/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Основные технические характеристики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pStyle w:val="a5"/>
        <w:tabs>
          <w:tab w:val="left" w:pos="2835"/>
          <w:tab w:val="left" w:pos="5040"/>
        </w:tabs>
        <w:ind w:firstLine="360"/>
        <w:rPr>
          <w:sz w:val="28"/>
          <w:szCs w:val="28"/>
        </w:rPr>
      </w:pPr>
      <w:r>
        <w:rPr>
          <w:sz w:val="28"/>
          <w:szCs w:val="28"/>
        </w:rPr>
        <w:t>Режимы работы: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непрерывный,</w:t>
      </w:r>
    </w:p>
    <w:p w:rsidR="000571C4" w:rsidRDefault="000571C4" w:rsidP="000571C4">
      <w:pPr>
        <w:pStyle w:val="a5"/>
        <w:tabs>
          <w:tab w:val="left" w:pos="2835"/>
        </w:tabs>
        <w:ind w:firstLine="360"/>
        <w:rPr>
          <w:sz w:val="28"/>
          <w:szCs w:val="28"/>
        </w:rPr>
      </w:pPr>
      <w:r>
        <w:rPr>
          <w:sz w:val="28"/>
          <w:szCs w:val="28"/>
        </w:rPr>
        <w:tab/>
        <w:t>импульсный (прямоугольные импульсы, скважность 2)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Диапазон частот следования импульсов, Гц</w:t>
      </w:r>
      <w:r>
        <w:rPr>
          <w:sz w:val="28"/>
          <w:szCs w:val="28"/>
        </w:rPr>
        <w:tab/>
        <w:t>0,2 - 1500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Уровни мощности излучения, %</w:t>
      </w:r>
      <w:r>
        <w:rPr>
          <w:sz w:val="28"/>
          <w:szCs w:val="28"/>
        </w:rPr>
        <w:tab/>
        <w:t>50, 75, 100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Время процедуры, задаваемое таймером, мин</w:t>
      </w:r>
      <w:r>
        <w:rPr>
          <w:sz w:val="28"/>
          <w:szCs w:val="28"/>
        </w:rPr>
        <w:tab/>
        <w:t>0,1 - 20</w:t>
      </w:r>
    </w:p>
    <w:p w:rsidR="000571C4" w:rsidRDefault="000571C4" w:rsidP="000571C4">
      <w:pPr>
        <w:tabs>
          <w:tab w:val="left" w:pos="6663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 шагом:</w:t>
      </w:r>
    </w:p>
    <w:p w:rsidR="000571C4" w:rsidRDefault="000571C4" w:rsidP="000571C4">
      <w:pPr>
        <w:tabs>
          <w:tab w:val="left" w:pos="1620"/>
          <w:tab w:val="left" w:pos="5040"/>
          <w:tab w:val="left" w:pos="540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- 0,1 мин – в диапазоне от 0,1 до 1 мин,</w:t>
      </w:r>
    </w:p>
    <w:p w:rsidR="000571C4" w:rsidRDefault="000571C4" w:rsidP="000571C4">
      <w:pPr>
        <w:tabs>
          <w:tab w:val="left" w:pos="1620"/>
          <w:tab w:val="left" w:pos="5040"/>
          <w:tab w:val="left" w:leader="dot" w:pos="7938"/>
        </w:tabs>
        <w:ind w:left="317" w:right="176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- 1,0 мин – в диапазоне от 1,0 до 10 мин,</w:t>
      </w:r>
    </w:p>
    <w:p w:rsidR="000571C4" w:rsidRDefault="000571C4" w:rsidP="000571C4">
      <w:pPr>
        <w:tabs>
          <w:tab w:val="left" w:pos="1620"/>
          <w:tab w:val="left" w:pos="5040"/>
          <w:tab w:val="left" w:leader="dot" w:pos="7938"/>
        </w:tabs>
        <w:ind w:left="317" w:right="176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- 5,0 мин – в диапазоне от 10 до 20 мин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Габаритные размеры блока питания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 управления, мм, не более</w:t>
      </w:r>
      <w:r>
        <w:rPr>
          <w:sz w:val="28"/>
          <w:szCs w:val="28"/>
        </w:rPr>
        <w:tab/>
        <w:t>210х150х70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Потребляемая мощность, ВА, не более</w:t>
      </w:r>
      <w:r>
        <w:rPr>
          <w:sz w:val="28"/>
          <w:szCs w:val="28"/>
        </w:rPr>
        <w:tab/>
        <w:t>50</w:t>
      </w:r>
    </w:p>
    <w:p w:rsidR="000571C4" w:rsidRDefault="000571C4" w:rsidP="000571C4">
      <w:pPr>
        <w:tabs>
          <w:tab w:val="left" w:pos="5040"/>
          <w:tab w:val="left" w:pos="540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аппарате используются плавкие вставки ВП1-1 – 0,5 А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Масса блока питания и управления, </w:t>
      </w:r>
      <w:proofErr w:type="spellStart"/>
      <w:r>
        <w:rPr>
          <w:sz w:val="28"/>
          <w:szCs w:val="28"/>
        </w:rPr>
        <w:t>кГ</w:t>
      </w:r>
      <w:proofErr w:type="spellEnd"/>
      <w:r>
        <w:rPr>
          <w:sz w:val="28"/>
          <w:szCs w:val="28"/>
        </w:rPr>
        <w:t>, не более</w:t>
      </w:r>
      <w:r>
        <w:rPr>
          <w:sz w:val="28"/>
          <w:szCs w:val="28"/>
        </w:rPr>
        <w:tab/>
        <w:t>1,0</w:t>
      </w:r>
    </w:p>
    <w:p w:rsidR="000571C4" w:rsidRDefault="000571C4" w:rsidP="000571C4">
      <w:pPr>
        <w:tabs>
          <w:tab w:val="left" w:pos="6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Масса аппарата в полном комплекте поставки, </w:t>
      </w:r>
      <w:proofErr w:type="spellStart"/>
      <w:r>
        <w:rPr>
          <w:sz w:val="28"/>
          <w:szCs w:val="28"/>
        </w:rPr>
        <w:t>кГ</w:t>
      </w:r>
      <w:proofErr w:type="spellEnd"/>
      <w:r>
        <w:rPr>
          <w:sz w:val="28"/>
          <w:szCs w:val="28"/>
        </w:rPr>
        <w:t xml:space="preserve">, не более </w:t>
      </w:r>
      <w:r>
        <w:rPr>
          <w:sz w:val="28"/>
          <w:szCs w:val="28"/>
        </w:rPr>
        <w:tab/>
        <w:t>5,0</w:t>
      </w:r>
    </w:p>
    <w:p w:rsidR="000571C4" w:rsidRDefault="000571C4" w:rsidP="000571C4">
      <w:pPr>
        <w:tabs>
          <w:tab w:val="left" w:pos="3780"/>
          <w:tab w:val="left" w:pos="5040"/>
          <w:tab w:val="left" w:pos="540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Питание осуществляется от сети переменного тока 220 В, 50 Гц</w:t>
      </w: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Параметры излучения рабочих инструментов</w:t>
      </w: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</w:p>
    <w:p w:rsidR="000571C4" w:rsidRDefault="000571C4" w:rsidP="000571C4">
      <w:pPr>
        <w:pStyle w:val="4"/>
        <w:ind w:left="0" w:firstLine="360"/>
        <w:rPr>
          <w:sz w:val="28"/>
          <w:szCs w:val="28"/>
        </w:rPr>
      </w:pPr>
      <w:r>
        <w:rPr>
          <w:sz w:val="28"/>
          <w:szCs w:val="28"/>
        </w:rPr>
        <w:t>Параметры излучения рабочих инструментов приведены в табл. 1, где:</w:t>
      </w:r>
    </w:p>
    <w:p w:rsidR="000571C4" w:rsidRDefault="000571C4" w:rsidP="000571C4">
      <w:pPr>
        <w:tabs>
          <w:tab w:val="left" w:pos="567"/>
          <w:tab w:val="left" w:pos="6237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max</w:t>
      </w:r>
      <w:proofErr w:type="spellEnd"/>
      <w:r>
        <w:rPr>
          <w:sz w:val="28"/>
          <w:szCs w:val="28"/>
        </w:rPr>
        <w:t xml:space="preserve"> – максимальная мощность излучения; </w:t>
      </w:r>
      <w:r>
        <w:rPr>
          <w:sz w:val="28"/>
          <w:szCs w:val="28"/>
        </w:rPr>
        <w:sym w:font="Symbol" w:char="F06C"/>
      </w:r>
      <w:r>
        <w:rPr>
          <w:sz w:val="28"/>
          <w:szCs w:val="28"/>
        </w:rPr>
        <w:t xml:space="preserve"> - средняя длина волны излучения,</w:t>
      </w:r>
    </w:p>
    <w:p w:rsidR="000571C4" w:rsidRDefault="000571C4" w:rsidP="000571C4">
      <w:pPr>
        <w:tabs>
          <w:tab w:val="left" w:pos="567"/>
          <w:tab w:val="left" w:pos="6237"/>
        </w:tabs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0571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площадь</w:t>
      </w:r>
      <w:proofErr w:type="gramEnd"/>
      <w:r>
        <w:rPr>
          <w:sz w:val="28"/>
          <w:szCs w:val="28"/>
        </w:rPr>
        <w:t xml:space="preserve"> облучаемой поверхности при контактном облучении.</w:t>
      </w:r>
    </w:p>
    <w:p w:rsidR="000571C4" w:rsidRDefault="000571C4" w:rsidP="000571C4">
      <w:pPr>
        <w:tabs>
          <w:tab w:val="left" w:pos="567"/>
          <w:tab w:val="left" w:pos="6237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381" w:type="dxa"/>
        <w:tblInd w:w="2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1"/>
        <w:gridCol w:w="2127"/>
        <w:gridCol w:w="2268"/>
        <w:gridCol w:w="1275"/>
      </w:tblGrid>
      <w:tr w:rsidR="00D66AE6" w:rsidRPr="00CB0134" w:rsidTr="00D66AE6"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66AE6" w:rsidRPr="00CB0134" w:rsidRDefault="00D66AE6">
            <w:pPr>
              <w:jc w:val="center"/>
            </w:pPr>
            <w:r w:rsidRPr="00CB0134">
              <w:t xml:space="preserve">Тип </w:t>
            </w:r>
          </w:p>
          <w:p w:rsidR="00D66AE6" w:rsidRPr="00CB0134" w:rsidRDefault="00D66AE6">
            <w:pPr>
              <w:jc w:val="center"/>
            </w:pPr>
            <w:r w:rsidRPr="00CB0134">
              <w:t>рабочего инструмента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66AE6" w:rsidRPr="00CB0134" w:rsidRDefault="00D66AE6">
            <w:pPr>
              <w:jc w:val="center"/>
              <w:rPr>
                <w:vertAlign w:val="subscript"/>
              </w:rPr>
            </w:pPr>
            <w:proofErr w:type="spellStart"/>
            <w:r w:rsidRPr="00CB0134">
              <w:t>Р</w:t>
            </w:r>
            <w:r w:rsidRPr="00CB0134">
              <w:rPr>
                <w:vertAlign w:val="subscript"/>
              </w:rPr>
              <w:t>max</w:t>
            </w:r>
            <w:proofErr w:type="spellEnd"/>
          </w:p>
          <w:p w:rsidR="00D66AE6" w:rsidRPr="00CB0134" w:rsidRDefault="00D66AE6">
            <w:pPr>
              <w:jc w:val="center"/>
            </w:pPr>
            <w:r w:rsidRPr="00CB0134">
              <w:t>(мВт)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66AE6" w:rsidRPr="00CB0134" w:rsidRDefault="00D66AE6">
            <w:pPr>
              <w:jc w:val="center"/>
            </w:pPr>
            <w:r w:rsidRPr="00CB0134">
              <w:sym w:font="Symbol" w:char="F06C"/>
            </w:r>
          </w:p>
          <w:p w:rsidR="00D66AE6" w:rsidRPr="00CB0134" w:rsidRDefault="00D66AE6">
            <w:pPr>
              <w:jc w:val="center"/>
            </w:pPr>
            <w:r w:rsidRPr="00CB0134">
              <w:t>(</w:t>
            </w:r>
            <w:proofErr w:type="spellStart"/>
            <w:r w:rsidRPr="00CB0134">
              <w:t>нм</w:t>
            </w:r>
            <w:proofErr w:type="spellEnd"/>
            <w:r w:rsidRPr="00CB0134">
              <w:t>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66AE6" w:rsidRPr="00CB0134" w:rsidRDefault="00D66AE6">
            <w:pPr>
              <w:jc w:val="center"/>
            </w:pPr>
            <w:r w:rsidRPr="00CB0134">
              <w:t>S</w:t>
            </w:r>
          </w:p>
          <w:p w:rsidR="00D66AE6" w:rsidRPr="00CB0134" w:rsidRDefault="00D66AE6">
            <w:pPr>
              <w:jc w:val="center"/>
            </w:pPr>
            <w:r w:rsidRPr="00CB0134">
              <w:t>(см</w:t>
            </w:r>
            <w:r w:rsidRPr="00CB0134">
              <w:rPr>
                <w:vertAlign w:val="superscript"/>
              </w:rPr>
              <w:t xml:space="preserve"> 2</w:t>
            </w:r>
            <w:r w:rsidRPr="00CB0134">
              <w:t>)</w:t>
            </w:r>
          </w:p>
        </w:tc>
      </w:tr>
      <w:tr w:rsidR="00D66AE6" w:rsidRPr="00CB0134" w:rsidTr="00D66AE6"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ind w:right="-70"/>
              <w:jc w:val="both"/>
              <w:rPr>
                <w:b/>
              </w:rPr>
            </w:pPr>
            <w:r w:rsidRPr="00CB0134">
              <w:rPr>
                <w:b/>
              </w:rPr>
              <w:t>Светодиодные матрицы:</w:t>
            </w:r>
          </w:p>
          <w:p w:rsidR="00D66AE6" w:rsidRPr="00CB0134" w:rsidRDefault="00D66AE6">
            <w:pPr>
              <w:ind w:right="-70"/>
            </w:pPr>
            <w:r w:rsidRPr="00CB0134">
              <w:t xml:space="preserve">  - инфракрасная</w:t>
            </w:r>
          </w:p>
          <w:p w:rsidR="00D66AE6" w:rsidRPr="00CB0134" w:rsidRDefault="00D66AE6">
            <w:pPr>
              <w:ind w:right="-70"/>
            </w:pPr>
            <w:r w:rsidRPr="00CB0134">
              <w:t xml:space="preserve">  - красная</w:t>
            </w:r>
          </w:p>
          <w:p w:rsidR="00D66AE6" w:rsidRPr="00CB0134" w:rsidRDefault="00D66AE6">
            <w:pPr>
              <w:ind w:right="-70"/>
            </w:pPr>
            <w:r w:rsidRPr="00CB0134">
              <w:t xml:space="preserve">  - оранжевая</w:t>
            </w:r>
          </w:p>
          <w:p w:rsidR="00D66AE6" w:rsidRPr="00CB0134" w:rsidRDefault="00D66AE6">
            <w:pPr>
              <w:ind w:right="-70"/>
            </w:pPr>
            <w:r w:rsidRPr="00CB0134">
              <w:t xml:space="preserve">  - желтая</w:t>
            </w:r>
          </w:p>
          <w:p w:rsidR="00D66AE6" w:rsidRPr="00CB0134" w:rsidRDefault="00D66AE6">
            <w:pPr>
              <w:ind w:right="-70"/>
            </w:pPr>
            <w:r w:rsidRPr="00CB0134">
              <w:t xml:space="preserve">  - зеленая (тип 1)</w:t>
            </w:r>
          </w:p>
          <w:p w:rsidR="00D66AE6" w:rsidRPr="00CB0134" w:rsidRDefault="00D66AE6">
            <w:pPr>
              <w:ind w:right="-70"/>
            </w:pPr>
            <w:r w:rsidRPr="00CB0134">
              <w:t xml:space="preserve">  - зеленая (тип 2)</w:t>
            </w:r>
          </w:p>
          <w:p w:rsidR="00D66AE6" w:rsidRPr="00CB0134" w:rsidRDefault="00D66AE6">
            <w:pPr>
              <w:ind w:right="-70"/>
            </w:pPr>
            <w:r w:rsidRPr="00CB0134">
              <w:t xml:space="preserve">  - синяя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фиолетовая</w:t>
            </w:r>
          </w:p>
          <w:p w:rsidR="00D66AE6" w:rsidRPr="00CB0134" w:rsidRDefault="00D66AE6">
            <w:pPr>
              <w:ind w:right="-70"/>
              <w:jc w:val="both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jc w:val="both"/>
            </w:pPr>
          </w:p>
          <w:p w:rsidR="00D66AE6" w:rsidRPr="00CB0134" w:rsidRDefault="00D66AE6">
            <w:pPr>
              <w:jc w:val="center"/>
            </w:pPr>
            <w:r w:rsidRPr="00CB0134">
              <w:t>225±50</w:t>
            </w:r>
          </w:p>
          <w:p w:rsidR="00D66AE6" w:rsidRPr="00CB0134" w:rsidRDefault="00D66AE6">
            <w:pPr>
              <w:jc w:val="center"/>
            </w:pPr>
            <w:r w:rsidRPr="00CB0134">
              <w:t>50±12</w:t>
            </w:r>
          </w:p>
          <w:p w:rsidR="00D66AE6" w:rsidRPr="00CB0134" w:rsidRDefault="00D66AE6">
            <w:pPr>
              <w:jc w:val="center"/>
            </w:pPr>
            <w:r w:rsidRPr="00CB0134">
              <w:t>63±12</w:t>
            </w:r>
          </w:p>
          <w:p w:rsidR="00D66AE6" w:rsidRPr="00CB0134" w:rsidRDefault="00D66AE6">
            <w:pPr>
              <w:jc w:val="center"/>
            </w:pPr>
            <w:r w:rsidRPr="00CB0134">
              <w:t>15±5</w:t>
            </w:r>
          </w:p>
          <w:p w:rsidR="00D66AE6" w:rsidRPr="00CB0134" w:rsidRDefault="00D66AE6">
            <w:pPr>
              <w:jc w:val="center"/>
            </w:pPr>
            <w:r w:rsidRPr="00CB0134">
              <w:t>7,5±3</w:t>
            </w:r>
          </w:p>
          <w:p w:rsidR="00D66AE6" w:rsidRPr="00CB0134" w:rsidRDefault="00D66AE6">
            <w:pPr>
              <w:jc w:val="center"/>
            </w:pPr>
            <w:r w:rsidRPr="00CB0134">
              <w:t>225±50</w:t>
            </w:r>
          </w:p>
          <w:p w:rsidR="00D66AE6" w:rsidRPr="00CB0134" w:rsidRDefault="00D66AE6">
            <w:pPr>
              <w:jc w:val="center"/>
            </w:pPr>
            <w:r w:rsidRPr="00CB0134">
              <w:t>225±50</w:t>
            </w:r>
          </w:p>
          <w:p w:rsidR="00D66AE6" w:rsidRPr="00CB0134" w:rsidRDefault="00D66AE6">
            <w:pPr>
              <w:jc w:val="center"/>
            </w:pPr>
            <w:r w:rsidRPr="00CB0134">
              <w:t>200±50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jc w:val="both"/>
            </w:pPr>
          </w:p>
          <w:p w:rsidR="00D66AE6" w:rsidRPr="00CB0134" w:rsidRDefault="00D66AE6">
            <w:pPr>
              <w:jc w:val="center"/>
            </w:pPr>
            <w:r w:rsidRPr="00CB0134">
              <w:t>840±30</w:t>
            </w:r>
          </w:p>
          <w:p w:rsidR="00D66AE6" w:rsidRPr="00CB0134" w:rsidRDefault="00D66AE6">
            <w:pPr>
              <w:jc w:val="center"/>
            </w:pPr>
            <w:r w:rsidRPr="00CB0134">
              <w:t>650±30</w:t>
            </w:r>
          </w:p>
          <w:p w:rsidR="00D66AE6" w:rsidRPr="00CB0134" w:rsidRDefault="00D66AE6">
            <w:pPr>
              <w:jc w:val="center"/>
            </w:pPr>
            <w:r w:rsidRPr="00CB0134">
              <w:t>605±15</w:t>
            </w:r>
          </w:p>
          <w:p w:rsidR="00D66AE6" w:rsidRPr="00CB0134" w:rsidRDefault="00D66AE6">
            <w:pPr>
              <w:jc w:val="center"/>
            </w:pPr>
            <w:r w:rsidRPr="00CB0134">
              <w:t>585±15</w:t>
            </w:r>
          </w:p>
          <w:p w:rsidR="00D66AE6" w:rsidRPr="00CB0134" w:rsidRDefault="00D66AE6">
            <w:pPr>
              <w:jc w:val="center"/>
            </w:pPr>
            <w:r w:rsidRPr="00CB0134">
              <w:t>560±15</w:t>
            </w:r>
          </w:p>
          <w:p w:rsidR="00D66AE6" w:rsidRPr="00CB0134" w:rsidRDefault="00D66AE6">
            <w:pPr>
              <w:jc w:val="center"/>
            </w:pPr>
            <w:r w:rsidRPr="00CB0134">
              <w:t>525±15</w:t>
            </w:r>
          </w:p>
          <w:p w:rsidR="00D66AE6" w:rsidRPr="00CB0134" w:rsidRDefault="00D66AE6">
            <w:pPr>
              <w:jc w:val="center"/>
            </w:pPr>
            <w:r w:rsidRPr="00CB0134">
              <w:t>470 ±15</w:t>
            </w:r>
          </w:p>
          <w:p w:rsidR="00D66AE6" w:rsidRPr="00CB0134" w:rsidRDefault="00D66AE6">
            <w:pPr>
              <w:jc w:val="center"/>
            </w:pPr>
            <w:r w:rsidRPr="00CB0134">
              <w:t>385 ±15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jc w:val="both"/>
            </w:pP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  <w:p w:rsidR="00D66AE6" w:rsidRPr="00CB0134" w:rsidRDefault="00D66AE6">
            <w:pPr>
              <w:jc w:val="center"/>
            </w:pPr>
            <w:r w:rsidRPr="00CB0134">
              <w:t>18</w:t>
            </w:r>
          </w:p>
        </w:tc>
      </w:tr>
      <w:tr w:rsidR="00D66AE6" w:rsidRPr="00CB0134" w:rsidTr="00D66AE6"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ind w:right="-70"/>
              <w:jc w:val="both"/>
              <w:rPr>
                <w:b/>
              </w:rPr>
            </w:pPr>
            <w:r w:rsidRPr="00CB0134">
              <w:rPr>
                <w:b/>
              </w:rPr>
              <w:t>Светодиодные наконечники: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инфракрасный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красный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оранжевый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желтый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зеленый (тип 1)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зеленый (тип 2)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синий</w:t>
            </w:r>
          </w:p>
          <w:p w:rsidR="00D66AE6" w:rsidRPr="00CB0134" w:rsidRDefault="00D66AE6">
            <w:pPr>
              <w:ind w:right="-70"/>
              <w:jc w:val="both"/>
            </w:pPr>
            <w:r w:rsidRPr="00CB0134">
              <w:t xml:space="preserve">  - фиолетовый</w:t>
            </w:r>
          </w:p>
          <w:p w:rsidR="00D66AE6" w:rsidRPr="00CB0134" w:rsidRDefault="00D66AE6">
            <w:pPr>
              <w:ind w:right="-70"/>
              <w:jc w:val="both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jc w:val="center"/>
            </w:pPr>
          </w:p>
          <w:p w:rsidR="00D66AE6" w:rsidRPr="00CB0134" w:rsidRDefault="00D66AE6">
            <w:pPr>
              <w:jc w:val="center"/>
            </w:pPr>
            <w:r w:rsidRPr="00CB0134">
              <w:t>9,0±2,0</w:t>
            </w:r>
          </w:p>
          <w:p w:rsidR="00D66AE6" w:rsidRPr="00CB0134" w:rsidRDefault="00D66AE6">
            <w:pPr>
              <w:jc w:val="center"/>
            </w:pPr>
            <w:r w:rsidRPr="00CB0134">
              <w:t>2,0±0,5</w:t>
            </w:r>
          </w:p>
          <w:p w:rsidR="00D66AE6" w:rsidRPr="00CB0134" w:rsidRDefault="00D66AE6">
            <w:pPr>
              <w:jc w:val="center"/>
            </w:pPr>
            <w:r w:rsidRPr="00CB0134">
              <w:t>2,5±0,5</w:t>
            </w:r>
          </w:p>
          <w:p w:rsidR="00D66AE6" w:rsidRPr="00CB0134" w:rsidRDefault="00D66AE6">
            <w:pPr>
              <w:jc w:val="center"/>
            </w:pPr>
            <w:r w:rsidRPr="00CB0134">
              <w:t>0,6±0,2</w:t>
            </w:r>
          </w:p>
          <w:p w:rsidR="00D66AE6" w:rsidRPr="00CB0134" w:rsidRDefault="00D66AE6">
            <w:pPr>
              <w:jc w:val="center"/>
            </w:pPr>
            <w:r w:rsidRPr="00CB0134">
              <w:t>0,3±0,1</w:t>
            </w:r>
          </w:p>
          <w:p w:rsidR="00D66AE6" w:rsidRPr="00CB0134" w:rsidRDefault="00D66AE6">
            <w:pPr>
              <w:jc w:val="center"/>
            </w:pPr>
            <w:r w:rsidRPr="00CB0134">
              <w:t>9,0±2,0</w:t>
            </w:r>
          </w:p>
          <w:p w:rsidR="00D66AE6" w:rsidRPr="00CB0134" w:rsidRDefault="00D66AE6">
            <w:pPr>
              <w:jc w:val="center"/>
            </w:pPr>
            <w:r w:rsidRPr="00CB0134">
              <w:t>9,0±2,0</w:t>
            </w:r>
          </w:p>
          <w:p w:rsidR="00D66AE6" w:rsidRPr="00CB0134" w:rsidRDefault="00D66AE6">
            <w:pPr>
              <w:jc w:val="center"/>
            </w:pPr>
            <w:r w:rsidRPr="00CB0134">
              <w:t>8,0±2,0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jc w:val="center"/>
            </w:pPr>
          </w:p>
          <w:p w:rsidR="00D66AE6" w:rsidRPr="00CB0134" w:rsidRDefault="00D66AE6">
            <w:pPr>
              <w:jc w:val="center"/>
            </w:pPr>
            <w:r w:rsidRPr="00CB0134">
              <w:t>840±30</w:t>
            </w:r>
          </w:p>
          <w:p w:rsidR="00D66AE6" w:rsidRPr="00CB0134" w:rsidRDefault="00D66AE6">
            <w:pPr>
              <w:jc w:val="center"/>
            </w:pPr>
            <w:r w:rsidRPr="00CB0134">
              <w:t>650±30</w:t>
            </w:r>
          </w:p>
          <w:p w:rsidR="00D66AE6" w:rsidRPr="00CB0134" w:rsidRDefault="00D66AE6">
            <w:pPr>
              <w:jc w:val="center"/>
            </w:pPr>
            <w:r w:rsidRPr="00CB0134">
              <w:t>605±15</w:t>
            </w:r>
          </w:p>
          <w:p w:rsidR="00D66AE6" w:rsidRPr="00CB0134" w:rsidRDefault="00D66AE6">
            <w:pPr>
              <w:jc w:val="center"/>
            </w:pPr>
            <w:r w:rsidRPr="00CB0134">
              <w:t>585±15</w:t>
            </w:r>
          </w:p>
          <w:p w:rsidR="00D66AE6" w:rsidRPr="00CB0134" w:rsidRDefault="00D66AE6">
            <w:pPr>
              <w:jc w:val="center"/>
            </w:pPr>
            <w:r w:rsidRPr="00CB0134">
              <w:t>560±15</w:t>
            </w:r>
          </w:p>
          <w:p w:rsidR="00D66AE6" w:rsidRPr="00CB0134" w:rsidRDefault="00D66AE6">
            <w:pPr>
              <w:jc w:val="center"/>
            </w:pPr>
            <w:r w:rsidRPr="00CB0134">
              <w:t>525±15</w:t>
            </w:r>
          </w:p>
          <w:p w:rsidR="00D66AE6" w:rsidRPr="00CB0134" w:rsidRDefault="00D66AE6">
            <w:pPr>
              <w:jc w:val="center"/>
            </w:pPr>
            <w:r w:rsidRPr="00CB0134">
              <w:t>470 ±15</w:t>
            </w:r>
          </w:p>
          <w:p w:rsidR="00D66AE6" w:rsidRPr="00CB0134" w:rsidRDefault="00D66AE6">
            <w:pPr>
              <w:jc w:val="center"/>
            </w:pPr>
            <w:r w:rsidRPr="00CB0134">
              <w:t>385±15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AE6" w:rsidRPr="00CB0134" w:rsidRDefault="00D66AE6">
            <w:pPr>
              <w:jc w:val="center"/>
            </w:pP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  <w:p w:rsidR="00D66AE6" w:rsidRPr="00CB0134" w:rsidRDefault="00D66AE6">
            <w:pPr>
              <w:jc w:val="center"/>
            </w:pPr>
            <w:r w:rsidRPr="00CB0134">
              <w:t>0,2</w:t>
            </w:r>
          </w:p>
        </w:tc>
      </w:tr>
    </w:tbl>
    <w:p w:rsidR="00CB0134" w:rsidRDefault="00CB0134" w:rsidP="000571C4">
      <w:r>
        <w:br w:type="page"/>
      </w:r>
    </w:p>
    <w:p w:rsidR="000571C4" w:rsidRPr="00CB0134" w:rsidRDefault="000571C4" w:rsidP="000571C4"/>
    <w:p w:rsidR="000571C4" w:rsidRDefault="000571C4" w:rsidP="000571C4">
      <w:pPr>
        <w:tabs>
          <w:tab w:val="left" w:pos="0"/>
        </w:tabs>
        <w:ind w:left="567" w:right="-881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0571C4" w:rsidRDefault="000571C4" w:rsidP="000571C4">
      <w:pPr>
        <w:tabs>
          <w:tab w:val="left" w:pos="0"/>
        </w:tabs>
        <w:ind w:left="567" w:right="-881" w:firstLine="360"/>
        <w:jc w:val="both"/>
        <w:rPr>
          <w:sz w:val="28"/>
          <w:szCs w:val="28"/>
        </w:rPr>
      </w:pPr>
    </w:p>
    <w:p w:rsidR="000571C4" w:rsidRDefault="000571C4" w:rsidP="000571C4">
      <w:pPr>
        <w:ind w:right="87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табл. 1 приведены величины максимальной мощности </w:t>
      </w:r>
      <w:proofErr w:type="spellStart"/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max</w:t>
      </w:r>
      <w:proofErr w:type="spellEnd"/>
      <w:r>
        <w:rPr>
          <w:sz w:val="28"/>
          <w:szCs w:val="28"/>
        </w:rPr>
        <w:t xml:space="preserve"> излучения для непрерывного режима работы.</w:t>
      </w:r>
    </w:p>
    <w:p w:rsidR="000571C4" w:rsidRDefault="000571C4" w:rsidP="000571C4">
      <w:pPr>
        <w:ind w:firstLine="693"/>
        <w:rPr>
          <w:sz w:val="28"/>
          <w:szCs w:val="28"/>
        </w:rPr>
      </w:pPr>
      <w:r>
        <w:rPr>
          <w:sz w:val="28"/>
          <w:szCs w:val="28"/>
        </w:rPr>
        <w:t>В импульсном режиме указанные значения уменьшаются в 2 раза.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2. В табл. 1 приведены технические характеристики всех рабочих инструментов, которые могут войти в комплект поставки.</w:t>
      </w:r>
    </w:p>
    <w:p w:rsidR="000571C4" w:rsidRDefault="000571C4" w:rsidP="000571C4">
      <w:pPr>
        <w:pStyle w:val="a7"/>
        <w:ind w:firstLine="720"/>
        <w:rPr>
          <w:sz w:val="28"/>
          <w:szCs w:val="28"/>
        </w:rPr>
      </w:pPr>
      <w:r>
        <w:rPr>
          <w:sz w:val="28"/>
          <w:szCs w:val="28"/>
        </w:rPr>
        <w:t>Фактический комплект поставки определяется Заказчиком (в любом сочетании по согласованию с Заказчиком).</w:t>
      </w:r>
    </w:p>
    <w:p w:rsidR="000571C4" w:rsidRDefault="000571C4" w:rsidP="000571C4">
      <w:pPr>
        <w:tabs>
          <w:tab w:val="left" w:pos="0"/>
        </w:tabs>
        <w:ind w:right="87"/>
        <w:jc w:val="both"/>
        <w:rPr>
          <w:sz w:val="28"/>
          <w:szCs w:val="28"/>
        </w:rPr>
      </w:pPr>
    </w:p>
    <w:p w:rsidR="000571C4" w:rsidRDefault="000571C4" w:rsidP="00D66AE6">
      <w:pPr>
        <w:ind w:left="-142" w:firstLine="36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2  РАБОТА</w:t>
      </w:r>
      <w:proofErr w:type="gramEnd"/>
      <w:r>
        <w:rPr>
          <w:b/>
          <w:bCs/>
          <w:sz w:val="28"/>
          <w:szCs w:val="28"/>
        </w:rPr>
        <w:t xml:space="preserve"> С АППАРАТОМ</w:t>
      </w:r>
    </w:p>
    <w:p w:rsidR="000571C4" w:rsidRDefault="000571C4" w:rsidP="000571C4">
      <w:pPr>
        <w:ind w:left="-142" w:firstLine="360"/>
        <w:rPr>
          <w:b/>
          <w:bCs/>
          <w:sz w:val="28"/>
          <w:szCs w:val="28"/>
        </w:rPr>
      </w:pPr>
    </w:p>
    <w:p w:rsidR="000571C4" w:rsidRDefault="000571C4" w:rsidP="000571C4">
      <w:pPr>
        <w:ind w:firstLine="36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2.1  Подготовка</w:t>
      </w:r>
      <w:proofErr w:type="gramEnd"/>
      <w:r>
        <w:rPr>
          <w:b/>
          <w:bCs/>
          <w:sz w:val="28"/>
          <w:szCs w:val="28"/>
        </w:rPr>
        <w:t xml:space="preserve"> аппарата к работе</w:t>
      </w:r>
    </w:p>
    <w:p w:rsidR="000571C4" w:rsidRDefault="000571C4" w:rsidP="000571C4">
      <w:pPr>
        <w:ind w:firstLine="360"/>
        <w:rPr>
          <w:sz w:val="28"/>
          <w:szCs w:val="28"/>
        </w:rPr>
      </w:pPr>
    </w:p>
    <w:p w:rsidR="000571C4" w:rsidRDefault="00706817" w:rsidP="000571C4">
      <w:pPr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ВНИМАНИЕ</w:t>
      </w:r>
      <w:r w:rsidR="000571C4">
        <w:rPr>
          <w:b/>
          <w:bCs/>
          <w:sz w:val="28"/>
          <w:szCs w:val="28"/>
        </w:rPr>
        <w:t xml:space="preserve">: </w:t>
      </w:r>
      <w:r w:rsidR="000571C4">
        <w:rPr>
          <w:sz w:val="28"/>
          <w:szCs w:val="28"/>
        </w:rPr>
        <w:t xml:space="preserve">После транспортирования или хранения в условиях отрицательных температур аппарат должен быть выдержан при температуре (20 </w:t>
      </w:r>
      <w:r w:rsidR="000571C4">
        <w:rPr>
          <w:sz w:val="28"/>
          <w:szCs w:val="28"/>
        </w:rPr>
        <w:sym w:font="Symbol" w:char="F0B1"/>
      </w:r>
      <w:r w:rsidR="000571C4">
        <w:rPr>
          <w:sz w:val="28"/>
          <w:szCs w:val="28"/>
        </w:rPr>
        <w:t xml:space="preserve"> 10) </w:t>
      </w:r>
      <w:r w:rsidR="000571C4">
        <w:rPr>
          <w:sz w:val="28"/>
          <w:szCs w:val="28"/>
          <w:vertAlign w:val="superscript"/>
        </w:rPr>
        <w:t>0</w:t>
      </w:r>
      <w:r w:rsidR="000571C4">
        <w:rPr>
          <w:sz w:val="28"/>
          <w:szCs w:val="28"/>
        </w:rPr>
        <w:t xml:space="preserve">С и атмосферном давлении (630-800) мм </w:t>
      </w:r>
      <w:proofErr w:type="spellStart"/>
      <w:r w:rsidR="000571C4">
        <w:rPr>
          <w:sz w:val="28"/>
          <w:szCs w:val="28"/>
        </w:rPr>
        <w:t>рт.ст</w:t>
      </w:r>
      <w:proofErr w:type="spellEnd"/>
      <w:r w:rsidR="000571C4">
        <w:rPr>
          <w:sz w:val="28"/>
          <w:szCs w:val="28"/>
        </w:rPr>
        <w:t>. в течение (22</w:t>
      </w:r>
      <w:r w:rsidR="000571C4">
        <w:rPr>
          <w:sz w:val="28"/>
          <w:szCs w:val="28"/>
        </w:rPr>
        <w:sym w:font="Symbol" w:char="F0B1"/>
      </w:r>
      <w:r w:rsidR="000571C4">
        <w:rPr>
          <w:sz w:val="28"/>
          <w:szCs w:val="28"/>
        </w:rPr>
        <w:t>2) часов !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 рекомендуется располагать аппарат вблизи отопительных систем и других источников тепла.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Убедитесь в отсутствии механических повреждений корпуса БПУ, рабочих инструментов, сетевого шнура и вилки путем внешнего осмотра.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Убедитесь в том, что выключатель «СЕТЬ» находится в выключенном положении –  положение </w:t>
      </w: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».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Подключите блок питания и управления к сети переменного тока 220 В, 50 Гц с помощью сетевого шнура. Включите аппарат с помощью выключателя «СЕТЬ» и выдержите его в течение 1 - 5 минут. Аппарат готов к работе.</w:t>
      </w:r>
    </w:p>
    <w:p w:rsidR="000571C4" w:rsidRDefault="000571C4" w:rsidP="000571C4">
      <w:pPr>
        <w:pStyle w:val="a7"/>
        <w:ind w:firstLine="360"/>
        <w:rPr>
          <w:sz w:val="22"/>
          <w:szCs w:val="22"/>
        </w:rPr>
      </w:pPr>
    </w:p>
    <w:p w:rsidR="000571C4" w:rsidRDefault="000571C4" w:rsidP="000571C4">
      <w:pPr>
        <w:pStyle w:val="a7"/>
        <w:ind w:firstLine="360"/>
        <w:rPr>
          <w:b/>
          <w:bCs/>
          <w:sz w:val="28"/>
          <w:szCs w:val="28"/>
        </w:rPr>
      </w:pPr>
      <w:proofErr w:type="gramStart"/>
      <w:r>
        <w:rPr>
          <w:b/>
          <w:bCs/>
          <w:caps/>
          <w:sz w:val="28"/>
          <w:szCs w:val="28"/>
        </w:rPr>
        <w:t>ВНИМАНИЕ :</w:t>
      </w:r>
      <w:proofErr w:type="gramEnd"/>
      <w:r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При длительной непрерывной эксплуатации аппарата необходимо после каждых 2-х часов работы делать перерыв (выключить аппарат) на 15-20 минут !</w:t>
      </w:r>
    </w:p>
    <w:p w:rsidR="000571C4" w:rsidRDefault="000571C4" w:rsidP="000571C4">
      <w:pPr>
        <w:pStyle w:val="a7"/>
        <w:ind w:firstLine="360"/>
        <w:rPr>
          <w:b/>
          <w:bCs/>
          <w:sz w:val="28"/>
          <w:szCs w:val="28"/>
        </w:rPr>
      </w:pPr>
    </w:p>
    <w:p w:rsidR="000571C4" w:rsidRDefault="000571C4" w:rsidP="000571C4">
      <w:pPr>
        <w:pStyle w:val="a3"/>
        <w:tabs>
          <w:tab w:val="left" w:pos="708"/>
        </w:tabs>
        <w:rPr>
          <w:b/>
          <w:bCs/>
          <w:sz w:val="28"/>
          <w:szCs w:val="28"/>
        </w:rPr>
      </w:pPr>
    </w:p>
    <w:p w:rsidR="000571C4" w:rsidRDefault="000571C4" w:rsidP="000571C4">
      <w:pPr>
        <w:pStyle w:val="a3"/>
        <w:tabs>
          <w:tab w:val="left" w:pos="708"/>
        </w:tabs>
        <w:ind w:firstLine="36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2.2  Работа</w:t>
      </w:r>
      <w:proofErr w:type="gramEnd"/>
      <w:r>
        <w:rPr>
          <w:b/>
          <w:bCs/>
          <w:sz w:val="28"/>
          <w:szCs w:val="28"/>
        </w:rPr>
        <w:t xml:space="preserve"> с аппаратом</w:t>
      </w:r>
    </w:p>
    <w:p w:rsidR="000571C4" w:rsidRDefault="000571C4" w:rsidP="000571C4">
      <w:pPr>
        <w:pStyle w:val="a3"/>
        <w:tabs>
          <w:tab w:val="left" w:pos="708"/>
        </w:tabs>
        <w:ind w:firstLine="360"/>
        <w:rPr>
          <w:b/>
          <w:bCs/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2.2.1 Общие сведения и назначение клавиш управления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pStyle w:val="a5"/>
        <w:ind w:firstLine="360"/>
        <w:rPr>
          <w:sz w:val="28"/>
          <w:szCs w:val="28"/>
        </w:rPr>
      </w:pPr>
      <w:r>
        <w:rPr>
          <w:sz w:val="28"/>
          <w:szCs w:val="28"/>
        </w:rPr>
        <w:t>Управление режимами работы и параметрами излучения рабочих инструментов осуществляется с помощью клавиш клавиатуры, расположенной на лицевой панели (панели управления) БПУ аппарата (см. рис.2). Визуальный контроль установленных режимов и параметров осуществляется с помощью цифровых и световых индикаторов.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Графические обозначения и надписи, нанесенные на лицевой панели БПУ, поясняют функциональное назначение клавиш и световых индикаторов.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71C4" w:rsidRDefault="000571C4" w:rsidP="000571C4">
      <w:pPr>
        <w:jc w:val="center"/>
        <w:rPr>
          <w:sz w:val="28"/>
          <w:szCs w:val="28"/>
        </w:rPr>
      </w:pPr>
    </w:p>
    <w:p w:rsidR="000571C4" w:rsidRDefault="006F5CED" w:rsidP="000571C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876800" cy="4114800"/>
            <wp:effectExtent l="0" t="0" r="0" b="0"/>
            <wp:docPr id="16" name="Рисунок 16" descr="DSC03623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DSC03623 — копи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9AC" w:rsidRDefault="00AC29AC" w:rsidP="000571C4">
      <w:pPr>
        <w:jc w:val="center"/>
        <w:rPr>
          <w:sz w:val="28"/>
          <w:szCs w:val="28"/>
        </w:rPr>
      </w:pPr>
    </w:p>
    <w:p w:rsidR="000571C4" w:rsidRDefault="000571C4" w:rsidP="000571C4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2 Лицевая панель блока питания и управления – панель управления</w:t>
      </w:r>
    </w:p>
    <w:p w:rsidR="000571C4" w:rsidRDefault="000571C4" w:rsidP="000571C4">
      <w:pPr>
        <w:jc w:val="center"/>
        <w:rPr>
          <w:sz w:val="28"/>
          <w:szCs w:val="28"/>
        </w:rPr>
      </w:pPr>
    </w:p>
    <w:p w:rsidR="000571C4" w:rsidRDefault="000571C4" w:rsidP="000571C4">
      <w:pPr>
        <w:pStyle w:val="3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Назначение клавиш:</w:t>
      </w:r>
    </w:p>
    <w:p w:rsidR="000571C4" w:rsidRDefault="000571C4" w:rsidP="000571C4">
      <w:pPr>
        <w:pStyle w:val="3"/>
        <w:ind w:firstLine="360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8"/>
        <w:gridCol w:w="5580"/>
      </w:tblGrid>
      <w:tr w:rsidR="000571C4" w:rsidTr="000571C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C4" w:rsidRDefault="000571C4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секторе </w:t>
            </w:r>
            <w:r w:rsidRPr="00706817">
              <w:rPr>
                <w:b/>
                <w:sz w:val="28"/>
                <w:szCs w:val="28"/>
              </w:rPr>
              <w:t>«РЕЖИМ»</w:t>
            </w:r>
          </w:p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«НЕПР.»</w:t>
            </w:r>
          </w:p>
          <w:p w:rsidR="00706817" w:rsidRDefault="00706817">
            <w:pPr>
              <w:pStyle w:val="3"/>
              <w:jc w:val="both"/>
              <w:rPr>
                <w:sz w:val="28"/>
                <w:szCs w:val="28"/>
              </w:rPr>
            </w:pPr>
          </w:p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«ИМП.»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режима работы:</w:t>
            </w:r>
          </w:p>
          <w:p w:rsidR="000571C4" w:rsidRDefault="000571C4" w:rsidP="00A17E1D">
            <w:pPr>
              <w:pStyle w:val="3"/>
              <w:numPr>
                <w:ilvl w:val="0"/>
                <w:numId w:val="2"/>
              </w:numPr>
              <w:ind w:left="0" w:firstLine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непрерывного режима работы</w:t>
            </w:r>
          </w:p>
          <w:p w:rsidR="000571C4" w:rsidRDefault="000571C4" w:rsidP="00706817">
            <w:pPr>
              <w:pStyle w:val="3"/>
              <w:numPr>
                <w:ilvl w:val="0"/>
                <w:numId w:val="2"/>
              </w:numPr>
              <w:ind w:left="0" w:firstLine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импульсного режима работы и</w:t>
            </w:r>
            <w:r w:rsidR="0070681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этой же клавишей</w:t>
            </w:r>
            <w:r w:rsidR="0070681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установка частоты следования импульсов</w:t>
            </w:r>
            <w:r w:rsidR="00706817">
              <w:rPr>
                <w:sz w:val="28"/>
                <w:szCs w:val="28"/>
              </w:rPr>
              <w:t xml:space="preserve"> при повторных нажатиях</w:t>
            </w:r>
          </w:p>
        </w:tc>
      </w:tr>
      <w:tr w:rsidR="000571C4" w:rsidTr="000571C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C4" w:rsidRDefault="000571C4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секторе «</w:t>
            </w:r>
            <w:r w:rsidRPr="00706817">
              <w:rPr>
                <w:b/>
                <w:sz w:val="28"/>
                <w:szCs w:val="28"/>
              </w:rPr>
              <w:t>МОЩНОСТЬ</w:t>
            </w:r>
            <w:r>
              <w:rPr>
                <w:sz w:val="28"/>
                <w:szCs w:val="28"/>
              </w:rPr>
              <w:t>»</w:t>
            </w:r>
          </w:p>
          <w:p w:rsidR="000571C4" w:rsidRDefault="000571C4">
            <w:pPr>
              <w:pStyle w:val="3"/>
              <w:rPr>
                <w:sz w:val="28"/>
                <w:szCs w:val="28"/>
              </w:rPr>
            </w:pPr>
          </w:p>
          <w:p w:rsidR="000571C4" w:rsidRDefault="000571C4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«50»   «75»   «100»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уровня мощности излучения:</w:t>
            </w:r>
          </w:p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50%  75%  100%  от максимальной мощности излучения используемого рабочего инструмента</w:t>
            </w:r>
          </w:p>
        </w:tc>
      </w:tr>
      <w:tr w:rsidR="000571C4" w:rsidTr="000571C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секторе «</w:t>
            </w:r>
            <w:r w:rsidRPr="00706817">
              <w:rPr>
                <w:b/>
                <w:sz w:val="28"/>
                <w:szCs w:val="28"/>
              </w:rPr>
              <w:t>ВРЕМЯ</w:t>
            </w:r>
            <w:r>
              <w:rPr>
                <w:sz w:val="28"/>
                <w:szCs w:val="28"/>
              </w:rPr>
              <w:t>»</w:t>
            </w:r>
          </w:p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sym w:font="Marlett" w:char="F034"/>
            </w:r>
            <w:r>
              <w:rPr>
                <w:sz w:val="28"/>
                <w:szCs w:val="28"/>
              </w:rPr>
              <w:t>» - больше</w:t>
            </w:r>
          </w:p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sym w:font="Marlett" w:char="F033"/>
            </w:r>
            <w:r>
              <w:rPr>
                <w:sz w:val="28"/>
                <w:szCs w:val="28"/>
              </w:rPr>
              <w:t>» - меньше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времени процедуры</w:t>
            </w:r>
          </w:p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0,1 до 20 мин</w:t>
            </w:r>
          </w:p>
        </w:tc>
      </w:tr>
      <w:tr w:rsidR="000571C4" w:rsidTr="000571C4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секторе «</w:t>
            </w:r>
            <w:r w:rsidRPr="00706817">
              <w:rPr>
                <w:b/>
                <w:sz w:val="28"/>
                <w:szCs w:val="28"/>
              </w:rPr>
              <w:t>ПУСК/СТОП</w:t>
            </w:r>
            <w:r>
              <w:rPr>
                <w:sz w:val="28"/>
                <w:szCs w:val="28"/>
              </w:rPr>
              <w:t>»</w:t>
            </w:r>
          </w:p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«ПУСК / СТОП»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C4" w:rsidRDefault="000571C4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пуска процедуры и, в случае необходимости, ее прерывание (повторное нажатие)</w:t>
            </w:r>
          </w:p>
        </w:tc>
      </w:tr>
    </w:tbl>
    <w:p w:rsidR="000571C4" w:rsidRDefault="000571C4" w:rsidP="000571C4">
      <w:pPr>
        <w:pStyle w:val="3"/>
        <w:ind w:firstLine="357"/>
        <w:jc w:val="both"/>
        <w:rPr>
          <w:sz w:val="28"/>
          <w:szCs w:val="28"/>
        </w:rPr>
      </w:pPr>
    </w:p>
    <w:p w:rsidR="000571C4" w:rsidRDefault="000571C4" w:rsidP="000571C4">
      <w:pPr>
        <w:pStyle w:val="3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71C4" w:rsidRDefault="000571C4" w:rsidP="000571C4">
      <w:pPr>
        <w:pStyle w:val="3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Каждое нажатие клавиши сопровождается коротким звуковым сигналом, свидетельствующим о срабатывании клавиши. Отсутствие звукового сигнала означает, что клавиша не сработала.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2.2.2 Установка режима работы</w:t>
      </w:r>
    </w:p>
    <w:p w:rsidR="000571C4" w:rsidRDefault="000571C4" w:rsidP="000571C4">
      <w:pPr>
        <w:jc w:val="both"/>
        <w:rPr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Непрерывный режим работы устанавливается автоматически при включении аппарата, либо путем нажатия клавиши «НЕПР.», расположенной в секторе «РЕЖИМ», на лицевой панели БПУ (см. рис.2).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Установка непрерывного режима работы индицируется цифровыми индикаторами в секторе «РЕЖИМ», на которых, в этом случае, должны высвечиваться цифры «00».</w:t>
      </w:r>
    </w:p>
    <w:p w:rsidR="000571C4" w:rsidRDefault="000571C4" w:rsidP="000571C4">
      <w:pPr>
        <w:pStyle w:val="23"/>
        <w:ind w:firstLine="360"/>
        <w:rPr>
          <w:sz w:val="28"/>
          <w:szCs w:val="28"/>
        </w:rPr>
      </w:pPr>
      <w:r>
        <w:rPr>
          <w:sz w:val="28"/>
          <w:szCs w:val="28"/>
        </w:rPr>
        <w:t>Импульсный режим работы устанавливается путем нажатия клавиши «ИМП.», расположенной в секторе «РЕЖИМ», на лице</w:t>
      </w:r>
      <w:r w:rsidR="0079771C">
        <w:rPr>
          <w:sz w:val="28"/>
          <w:szCs w:val="28"/>
        </w:rPr>
        <w:t>вой панели БПУ (см. рис.2). При</w:t>
      </w:r>
      <w:r>
        <w:rPr>
          <w:sz w:val="28"/>
          <w:szCs w:val="28"/>
        </w:rPr>
        <w:t xml:space="preserve"> этом автоматически устанавливается частота следования импульсов 0,2 Гц.</w:t>
      </w:r>
    </w:p>
    <w:p w:rsidR="000571C4" w:rsidRDefault="000571C4" w:rsidP="000571C4">
      <w:pPr>
        <w:pStyle w:val="23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Установка частоты следования импульсов в этом режиме осуществляется той же клавишей «ИМП». При каждом нажатии на клавишу «ИМП» частота следования импульсов дискретно меняется в соответствии с заложенным в аппарате рядом частот. Частота следования импульсов отображается </w:t>
      </w:r>
      <w:r w:rsidR="0079771C">
        <w:rPr>
          <w:sz w:val="28"/>
          <w:szCs w:val="28"/>
        </w:rPr>
        <w:t xml:space="preserve">цифровым индикатором в секторе «РЕЖИМ» и световыми индикаторами </w:t>
      </w:r>
      <w:proofErr w:type="gramStart"/>
      <w:r>
        <w:rPr>
          <w:sz w:val="28"/>
          <w:szCs w:val="28"/>
        </w:rPr>
        <w:t>« х</w:t>
      </w:r>
      <w:proofErr w:type="gramEnd"/>
      <w:r>
        <w:rPr>
          <w:sz w:val="28"/>
          <w:szCs w:val="28"/>
        </w:rPr>
        <w:t>10 » и « х100 »  (см. рис.2.</w:t>
      </w:r>
    </w:p>
    <w:p w:rsidR="000571C4" w:rsidRDefault="000571C4" w:rsidP="000571C4">
      <w:pPr>
        <w:pStyle w:val="3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установке частот в диапазоне 100 – 300 </w:t>
      </w:r>
      <w:proofErr w:type="gramStart"/>
      <w:r>
        <w:rPr>
          <w:sz w:val="28"/>
          <w:szCs w:val="28"/>
        </w:rPr>
        <w:t>Гц  заго</w:t>
      </w:r>
      <w:r w:rsidR="004C387C">
        <w:rPr>
          <w:sz w:val="28"/>
          <w:szCs w:val="28"/>
        </w:rPr>
        <w:t>рается</w:t>
      </w:r>
      <w:proofErr w:type="gramEnd"/>
      <w:r w:rsidR="004C387C">
        <w:rPr>
          <w:sz w:val="28"/>
          <w:szCs w:val="28"/>
        </w:rPr>
        <w:t xml:space="preserve"> светодиодный индикатор «х10»</w:t>
      </w:r>
      <w:r>
        <w:rPr>
          <w:sz w:val="28"/>
          <w:szCs w:val="28"/>
        </w:rPr>
        <w:t>, а при установке частот 1000 Гц и более загор</w:t>
      </w:r>
      <w:r w:rsidR="004C387C">
        <w:rPr>
          <w:sz w:val="28"/>
          <w:szCs w:val="28"/>
        </w:rPr>
        <w:t>ается светодиодный индикатор  «х100</w:t>
      </w:r>
      <w:r>
        <w:rPr>
          <w:sz w:val="28"/>
          <w:szCs w:val="28"/>
        </w:rPr>
        <w:t>», т.к. цифровой индикатор имеет всего две значащие цифры.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Изменение частоты происходит по циклу: от минимального значения до максимального и, вновь, к минимальному. При удержании клавиши «ИМП» более 2-х секунд осуществляется ускоренный пробег по ряду частот.</w:t>
      </w:r>
    </w:p>
    <w:p w:rsidR="000571C4" w:rsidRDefault="000571C4" w:rsidP="000571C4">
      <w:pPr>
        <w:pStyle w:val="23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Ряд частот, заложенный в аппарате: </w:t>
      </w:r>
    </w:p>
    <w:p w:rsidR="000571C4" w:rsidRDefault="000571C4" w:rsidP="000571C4">
      <w:pPr>
        <w:pStyle w:val="2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0,2; 0,5; 1; 2; 3; 4; 5; 6; 7; 8; 9; 10; 11; 12; 13; 14; 15; 16; 17; 18; 19; 20; 21; 28; 34; 38; 50; 60; 70; 80; 90 </w:t>
      </w:r>
      <w:proofErr w:type="gramStart"/>
      <w:r>
        <w:rPr>
          <w:sz w:val="28"/>
          <w:szCs w:val="28"/>
        </w:rPr>
        <w:t xml:space="preserve">Гц;   </w:t>
      </w:r>
      <w:proofErr w:type="gramEnd"/>
      <w:r>
        <w:rPr>
          <w:sz w:val="28"/>
          <w:szCs w:val="28"/>
        </w:rPr>
        <w:t xml:space="preserve">      100; 150; 300 Гц;              1000, 1500 Гц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Частоты: 1; 2; 3; 5; 8; 13; 21 и 34 Гц являются частотами ряда </w:t>
      </w:r>
      <w:proofErr w:type="spellStart"/>
      <w:r>
        <w:rPr>
          <w:sz w:val="28"/>
          <w:szCs w:val="28"/>
        </w:rPr>
        <w:t>Фибоначи</w:t>
      </w:r>
      <w:proofErr w:type="spellEnd"/>
      <w:r>
        <w:rPr>
          <w:sz w:val="28"/>
          <w:szCs w:val="28"/>
        </w:rPr>
        <w:t xml:space="preserve">. 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Частоты: 7 и 17 Гц являются частотами Шумана.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2.2.3 Установка уровня мощности излучения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Для установки мощности излучения рабочих инструментов предусмотрены 3 градации: 100%, 75%, 50%, - от максимальной мощности излучения Р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 любого используемого рабочего инструмента (см. табл. 1)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Установка необходимой градации осуществляется путем последовательного нажатия клавиши в секторе «МОЩНОСТЬ» (см. рис. 2). Установленная градация индицируется загоранием соответствующего (одного из трех) светового индикатора на лицевой панели.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lastRenderedPageBreak/>
        <w:t>При включении аппарата автоматически устанавливается градация 100 %, обеспечивающая максимальную мощность излучения Р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 используемого рабочего инструмента (см. табл. 1 и Примечание к таблице).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установке градации 75% или 50% мощность излучения Р используемого рабочего инструмента и создаваемая им облученность Е определяются умножением значений Р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 и Е</w:t>
      </w:r>
      <w:proofErr w:type="gramStart"/>
      <w:r>
        <w:rPr>
          <w:sz w:val="28"/>
          <w:szCs w:val="28"/>
          <w:vertAlign w:val="subscript"/>
          <w:lang w:val="en-US"/>
        </w:rPr>
        <w:t>max</w:t>
      </w:r>
      <w:r w:rsidRPr="000571C4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для</w:t>
      </w:r>
      <w:proofErr w:type="gramEnd"/>
      <w:r>
        <w:rPr>
          <w:sz w:val="28"/>
          <w:szCs w:val="28"/>
        </w:rPr>
        <w:t xml:space="preserve"> данного рабочего инструмента на коэффициенты 0,75 или 0,5, соответственно.</w:t>
      </w:r>
    </w:p>
    <w:p w:rsidR="000571C4" w:rsidRDefault="000571C4" w:rsidP="000571C4">
      <w:pPr>
        <w:tabs>
          <w:tab w:val="left" w:pos="9354"/>
        </w:tabs>
        <w:ind w:firstLine="360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2.2.4 Установка времени процедуры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Для установки времени процедуры в аппарате имеется таймер с цифровой индикацией времени в секторе «ВРЕМЯ» (см. рис.2).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Таймер обеспечивает возможность установки следующих длительностей процедур (мин): 0,1; 0,2; 0,3; 0,4; 0,5; 1,0; 2,0; 3,0; 4,0; 5,0; 6,0; 7,0; 8,0; 9,0; 10; 15; 20.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Установка времени осуществляется с помощью двух клавиш: больше «</w:t>
      </w:r>
      <w:r>
        <w:rPr>
          <w:sz w:val="28"/>
          <w:szCs w:val="28"/>
        </w:rPr>
        <w:sym w:font="Marlett" w:char="F034"/>
      </w:r>
      <w:r>
        <w:rPr>
          <w:sz w:val="28"/>
          <w:szCs w:val="28"/>
        </w:rPr>
        <w:t>», меньше «</w:t>
      </w:r>
      <w:r>
        <w:rPr>
          <w:sz w:val="28"/>
          <w:szCs w:val="28"/>
        </w:rPr>
        <w:sym w:font="Marlett" w:char="F033"/>
      </w:r>
      <w:r>
        <w:rPr>
          <w:sz w:val="28"/>
          <w:szCs w:val="28"/>
        </w:rPr>
        <w:t>» на лицевой панели БПУ в секторе «ВРЕМЯ» путем их нажатия. При удержании одной из клавиш более 2-х секунд осуществляется ускоренный пробег по значениям времени.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включении аппарата автоматически устанавливается время процедуры </w:t>
      </w:r>
      <w:proofErr w:type="gramStart"/>
      <w:r>
        <w:rPr>
          <w:sz w:val="28"/>
          <w:szCs w:val="28"/>
        </w:rPr>
        <w:t>равное  5</w:t>
      </w:r>
      <w:proofErr w:type="gramEnd"/>
      <w:r>
        <w:rPr>
          <w:sz w:val="28"/>
          <w:szCs w:val="28"/>
        </w:rPr>
        <w:t xml:space="preserve"> мин.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После команды «ПУСК» (начало процедуры) время на цифровом индикаторе уменьшается до «00» мин. При этом в каждый текущий момент индикатор показывает время, оставшееся до конца процедуры.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2.2.5 Пуск и окончание процедуры</w:t>
      </w: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b/>
          <w:bCs/>
          <w:sz w:val="28"/>
          <w:szCs w:val="28"/>
        </w:rPr>
      </w:pPr>
      <w:r>
        <w:rPr>
          <w:sz w:val="28"/>
          <w:szCs w:val="28"/>
        </w:rPr>
        <w:t>До начала процедуры в секторе «ПУСК/СТОП» горит зеленый световой индикатор, расположенный справа от клавиши «ПУСК/СТОП», свидетельствующий о готовности аппарата к действию.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Пуск или начало процедуры о</w:t>
      </w:r>
      <w:r w:rsidR="00BC7C3B">
        <w:rPr>
          <w:sz w:val="28"/>
          <w:szCs w:val="28"/>
        </w:rPr>
        <w:t xml:space="preserve">существляется нажатием клавиши </w:t>
      </w:r>
      <w:r>
        <w:rPr>
          <w:sz w:val="28"/>
          <w:szCs w:val="28"/>
        </w:rPr>
        <w:t>«ПУСК/СТОП» на лицевой панели БПУ. При этом загорается красный (допускается оранжевый или желтый) световой индикатор, расположенный слева от клавиши, а зеленый индикатор гаснет.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Окончание процедуры сопровождается прерывистым звуковым сигналом. Красный индикатор при этом гаснет, а зеленый загорается.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По окончании процедуры автоматически устанавливаются режим и параметры, установленные до начала процедуры. Процедура может быть повторена в то</w:t>
      </w:r>
      <w:r w:rsidR="00BC7C3B">
        <w:rPr>
          <w:sz w:val="28"/>
          <w:szCs w:val="28"/>
        </w:rPr>
        <w:t xml:space="preserve">м же варианте нажатием клавиши </w:t>
      </w:r>
      <w:r>
        <w:rPr>
          <w:sz w:val="28"/>
          <w:szCs w:val="28"/>
        </w:rPr>
        <w:t>«ПУСК/СТОП», либо параметры процедуры могут быть изменены.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Процедура может быть досрочно прекращена нажатием той же клавиши «ПУСК/СТОП». При этом автоматически устанавливаются режим и параметры, установленные до начала процедуры.</w:t>
      </w:r>
    </w:p>
    <w:p w:rsidR="000571C4" w:rsidRDefault="000571C4" w:rsidP="000571C4">
      <w:pPr>
        <w:ind w:firstLine="36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71C4" w:rsidRDefault="000571C4" w:rsidP="000571C4">
      <w:pPr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2.2.6 Контроль инфракрасного излучения</w:t>
      </w:r>
    </w:p>
    <w:p w:rsidR="000571C4" w:rsidRDefault="000571C4" w:rsidP="000571C4">
      <w:pPr>
        <w:rPr>
          <w:b/>
          <w:bCs/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контроля наличия инфракрасного (ИК) излучения (невидимого глазом) от соответствующих ИК рабочих инструментов в аппарате имеется узел контроля ИК излучения - сектор «ТЕСТ ИК» на лицевой панели БПУ (см. рис.2).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проверки наличия инфракрасного излучения устан</w:t>
      </w:r>
      <w:r w:rsidR="00BC7C3B">
        <w:rPr>
          <w:sz w:val="28"/>
          <w:szCs w:val="28"/>
        </w:rPr>
        <w:t xml:space="preserve">овите градацию уровня мощности </w:t>
      </w:r>
      <w:bookmarkStart w:id="0" w:name="_GoBack"/>
      <w:bookmarkEnd w:id="0"/>
      <w:r>
        <w:rPr>
          <w:sz w:val="28"/>
          <w:szCs w:val="28"/>
        </w:rPr>
        <w:t>100%, нажмите клавишу «ПУСК/СТОП» (т.е. осуществите пуск процедуры) и поднесите ИК инструмент к входному окну узла контроля (окно, обозначенное стрелками).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Наличие излучения индицируется загоранием светового индикатора в секторе.</w:t>
      </w:r>
    </w:p>
    <w:p w:rsidR="000571C4" w:rsidRDefault="000571C4" w:rsidP="000571C4">
      <w:pPr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2.2.7 Подключение рабочих инструментов</w:t>
      </w:r>
    </w:p>
    <w:p w:rsidR="000571C4" w:rsidRDefault="000571C4" w:rsidP="000571C4">
      <w:pPr>
        <w:ind w:firstLine="360"/>
        <w:rPr>
          <w:b/>
          <w:bCs/>
          <w:sz w:val="28"/>
          <w:szCs w:val="28"/>
        </w:rPr>
      </w:pP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Рабочие инструменты снабжены кабелями с разъемами для подключения к БПУ.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Ответные части разъемов для подключения рабочих инструментов расположены на правой боковой части корпуса БПУ. В зависимости от варианта исполнения аппарата возможно наличие одного или двух разъемов.</w:t>
      </w:r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только одного разъема (вариант поставки без лазерного облучателя) к нему подключаются только светодиодные инструменты.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двух разъемов светодиодные инструменты подключаются к разъему, обозначенному знаком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Х1, а лазерный облучатель – к разъему, обозначенному знаком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Х2.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ВНИМАНИЕ !</w:t>
      </w:r>
      <w:proofErr w:type="gramEnd"/>
    </w:p>
    <w:p w:rsidR="000571C4" w:rsidRDefault="000571C4" w:rsidP="000571C4">
      <w:pPr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ЛАЗЕРНЫЙ ОБЛУЧАТЕЛЬ ПОДСОЕДИНЯТЬ К БЛОКУ ПИТАНИЯ И УПРАВЛЕНИЯ ТОЛЬКО ПОСЛЕ ЕГО ВКЛЮЧЕНИЯ ВЫКЛЮЧАТЕЛЕМ «СЕТЬ» И ОТСОЕДИНЯТЬ ДО ЕГО ВЫКЛЮЧЕНИЯ ВЫКЛЮЧАТЕЛЕМ «СЕТЬ</w:t>
      </w:r>
      <w:proofErr w:type="gramStart"/>
      <w:r>
        <w:rPr>
          <w:b/>
          <w:bCs/>
          <w:sz w:val="28"/>
          <w:szCs w:val="28"/>
        </w:rPr>
        <w:t>» !</w:t>
      </w:r>
      <w:proofErr w:type="gramEnd"/>
    </w:p>
    <w:p w:rsidR="000571C4" w:rsidRDefault="000571C4" w:rsidP="000571C4">
      <w:pPr>
        <w:pStyle w:val="31"/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Предупреждение:</w:t>
      </w:r>
      <w:r>
        <w:rPr>
          <w:sz w:val="28"/>
          <w:szCs w:val="28"/>
        </w:rPr>
        <w:t xml:space="preserve"> При подключении лазерного облучателя к БПУ работа светодиодного инструмента блокируется.</w:t>
      </w:r>
    </w:p>
    <w:p w:rsidR="000571C4" w:rsidRDefault="000571C4" w:rsidP="000571C4">
      <w:pPr>
        <w:pStyle w:val="a3"/>
        <w:tabs>
          <w:tab w:val="left" w:pos="708"/>
        </w:tabs>
        <w:rPr>
          <w:sz w:val="28"/>
          <w:szCs w:val="28"/>
        </w:rPr>
      </w:pPr>
    </w:p>
    <w:p w:rsidR="000571C4" w:rsidRDefault="000571C4" w:rsidP="000571C4">
      <w:pPr>
        <w:pStyle w:val="1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 Определение общей дозы облучения</w:t>
      </w:r>
    </w:p>
    <w:p w:rsidR="000571C4" w:rsidRDefault="000571C4" w:rsidP="000571C4">
      <w:pPr>
        <w:ind w:firstLine="360"/>
        <w:jc w:val="center"/>
        <w:rPr>
          <w:sz w:val="28"/>
          <w:szCs w:val="28"/>
        </w:rPr>
      </w:pP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общей дозы облучения W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ym w:font="Symbol" w:char="F05B"/>
      </w:r>
      <w:r>
        <w:rPr>
          <w:sz w:val="28"/>
          <w:szCs w:val="28"/>
        </w:rPr>
        <w:t>Дж</w:t>
      </w:r>
      <w:r>
        <w:rPr>
          <w:sz w:val="28"/>
          <w:szCs w:val="28"/>
        </w:rPr>
        <w:sym w:font="Symbol" w:char="F05D"/>
      </w:r>
      <w:r>
        <w:rPr>
          <w:sz w:val="28"/>
          <w:szCs w:val="28"/>
        </w:rPr>
        <w:t xml:space="preserve"> производится согласно следующих формул:</w:t>
      </w:r>
    </w:p>
    <w:p w:rsidR="000571C4" w:rsidRDefault="000571C4" w:rsidP="000571C4">
      <w:pPr>
        <w:tabs>
          <w:tab w:val="left" w:pos="396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непрерывного режима: </w:t>
      </w:r>
      <w:r>
        <w:rPr>
          <w:sz w:val="28"/>
          <w:szCs w:val="28"/>
        </w:rPr>
        <w:tab/>
        <w:t>W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ym w:font="Symbol" w:char="F03D"/>
      </w:r>
      <w:r>
        <w:rPr>
          <w:sz w:val="28"/>
          <w:szCs w:val="28"/>
        </w:rPr>
        <w:t xml:space="preserve"> 0,06</w:t>
      </w:r>
      <w:r>
        <w:rPr>
          <w:rFonts w:ascii="Courier New" w:hAnsi="Courier New" w:cs="Courier New"/>
          <w:sz w:val="28"/>
          <w:szCs w:val="28"/>
        </w:rPr>
        <w:t>·Р</w:t>
      </w:r>
      <w:r>
        <w:rPr>
          <w:sz w:val="28"/>
          <w:szCs w:val="28"/>
          <w:vertAlign w:val="subscript"/>
          <w:lang w:val="en-US"/>
        </w:rPr>
        <w:t>max</w:t>
      </w:r>
      <w:r>
        <w:rPr>
          <w:rFonts w:ascii="Courier New" w:hAnsi="Courier New" w:cs="Courier New"/>
          <w:sz w:val="28"/>
          <w:szCs w:val="28"/>
        </w:rPr>
        <w:t>·</w:t>
      </w:r>
      <w:r>
        <w:rPr>
          <w:sz w:val="28"/>
          <w:szCs w:val="28"/>
        </w:rPr>
        <w:t>Т</w:t>
      </w:r>
      <w:r>
        <w:rPr>
          <w:rFonts w:ascii="Courier New" w:hAnsi="Courier New" w:cs="Courier New"/>
          <w:sz w:val="28"/>
          <w:szCs w:val="28"/>
        </w:rPr>
        <w:t>·</w:t>
      </w:r>
      <w:r>
        <w:rPr>
          <w:sz w:val="28"/>
          <w:szCs w:val="28"/>
        </w:rPr>
        <w:t>L</w:t>
      </w:r>
    </w:p>
    <w:p w:rsidR="000571C4" w:rsidRDefault="000571C4" w:rsidP="000571C4">
      <w:pPr>
        <w:tabs>
          <w:tab w:val="left" w:pos="396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импульсного режима:  </w:t>
      </w:r>
      <w:r>
        <w:rPr>
          <w:sz w:val="28"/>
          <w:szCs w:val="28"/>
        </w:rPr>
        <w:tab/>
        <w:t>W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ym w:font="Symbol" w:char="F03D"/>
      </w:r>
      <w:r>
        <w:rPr>
          <w:sz w:val="28"/>
          <w:szCs w:val="28"/>
        </w:rPr>
        <w:t xml:space="preserve"> 0,06</w:t>
      </w:r>
      <w:r>
        <w:rPr>
          <w:rFonts w:ascii="Courier New" w:hAnsi="Courier New" w:cs="Courier New"/>
          <w:sz w:val="28"/>
          <w:szCs w:val="28"/>
        </w:rPr>
        <w:t>·Р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 /2</w:t>
      </w:r>
      <w:r>
        <w:rPr>
          <w:rFonts w:ascii="Courier New" w:hAnsi="Courier New" w:cs="Courier New"/>
          <w:sz w:val="28"/>
          <w:szCs w:val="28"/>
        </w:rPr>
        <w:t>·</w:t>
      </w:r>
      <w:r>
        <w:rPr>
          <w:sz w:val="28"/>
          <w:szCs w:val="28"/>
        </w:rPr>
        <w:t>Т</w:t>
      </w:r>
      <w:r>
        <w:rPr>
          <w:rFonts w:ascii="Courier New" w:hAnsi="Courier New" w:cs="Courier New"/>
          <w:sz w:val="28"/>
          <w:szCs w:val="28"/>
        </w:rPr>
        <w:t>·</w:t>
      </w:r>
      <w:r>
        <w:rPr>
          <w:sz w:val="28"/>
          <w:szCs w:val="28"/>
        </w:rPr>
        <w:t>L,</w:t>
      </w:r>
    </w:p>
    <w:p w:rsidR="000571C4" w:rsidRDefault="000571C4" w:rsidP="000571C4">
      <w:pPr>
        <w:tabs>
          <w:tab w:val="left" w:pos="5670"/>
        </w:tabs>
        <w:ind w:firstLine="360"/>
        <w:jc w:val="both"/>
        <w:rPr>
          <w:sz w:val="28"/>
          <w:szCs w:val="28"/>
        </w:rPr>
      </w:pPr>
    </w:p>
    <w:p w:rsidR="000571C4" w:rsidRDefault="000571C4" w:rsidP="000571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Т - время процедуры </w:t>
      </w:r>
      <w:r>
        <w:rPr>
          <w:sz w:val="28"/>
          <w:szCs w:val="28"/>
        </w:rPr>
        <w:sym w:font="Symbol" w:char="F05B"/>
      </w:r>
      <w:r>
        <w:rPr>
          <w:sz w:val="28"/>
          <w:szCs w:val="28"/>
        </w:rPr>
        <w:t>мин</w:t>
      </w:r>
      <w:r>
        <w:rPr>
          <w:sz w:val="28"/>
          <w:szCs w:val="28"/>
        </w:rPr>
        <w:sym w:font="Symbol" w:char="F05D"/>
      </w:r>
      <w:r>
        <w:rPr>
          <w:sz w:val="28"/>
          <w:szCs w:val="28"/>
        </w:rPr>
        <w:t>, L – уровень мощности: L = 1 (для 100%), L = 0,75 (для 75%) и L = 0,5 (для 50%), Р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- максимальная мощность излучения </w:t>
      </w:r>
      <w:r>
        <w:rPr>
          <w:sz w:val="28"/>
          <w:szCs w:val="28"/>
        </w:rPr>
        <w:sym w:font="Symbol" w:char="F05B"/>
      </w:r>
      <w:r>
        <w:rPr>
          <w:sz w:val="28"/>
          <w:szCs w:val="28"/>
        </w:rPr>
        <w:t>мВт</w:t>
      </w:r>
      <w:r>
        <w:rPr>
          <w:sz w:val="28"/>
          <w:szCs w:val="28"/>
        </w:rPr>
        <w:sym w:font="Symbol" w:char="F05D"/>
      </w:r>
      <w:r>
        <w:rPr>
          <w:sz w:val="28"/>
          <w:szCs w:val="28"/>
        </w:rPr>
        <w:t>.</w:t>
      </w:r>
    </w:p>
    <w:p w:rsidR="000571C4" w:rsidRDefault="000571C4" w:rsidP="000571C4">
      <w:pPr>
        <w:tabs>
          <w:tab w:val="left" w:pos="5954"/>
        </w:tabs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571C4" w:rsidRDefault="000571C4" w:rsidP="000571C4">
      <w:pPr>
        <w:tabs>
          <w:tab w:val="left" w:pos="5954"/>
        </w:tabs>
        <w:ind w:firstLine="360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lastRenderedPageBreak/>
        <w:t>2.2.9  Указания</w:t>
      </w:r>
      <w:proofErr w:type="gramEnd"/>
      <w:r>
        <w:rPr>
          <w:b/>
          <w:bCs/>
          <w:sz w:val="28"/>
          <w:szCs w:val="28"/>
        </w:rPr>
        <w:t xml:space="preserve"> по эксплуатации</w:t>
      </w:r>
    </w:p>
    <w:p w:rsidR="000571C4" w:rsidRDefault="000571C4" w:rsidP="000571C4">
      <w:pPr>
        <w:tabs>
          <w:tab w:val="left" w:pos="5954"/>
        </w:tabs>
        <w:ind w:firstLine="360"/>
        <w:rPr>
          <w:sz w:val="28"/>
          <w:szCs w:val="28"/>
        </w:rPr>
      </w:pPr>
    </w:p>
    <w:p w:rsidR="000571C4" w:rsidRDefault="000571C4" w:rsidP="000571C4">
      <w:pPr>
        <w:tabs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период эксплуатации должны выполняться правила обращения с аппаратом, а также порядок и правила выполнения работ по техническому обслуживанию, установленные в техническом паспорте на аппарат.</w:t>
      </w:r>
    </w:p>
    <w:p w:rsidR="000571C4" w:rsidRDefault="000571C4" w:rsidP="000571C4">
      <w:pPr>
        <w:tabs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После транспортирования в условиях отрицательных температур до начала эксплуатации аппарат в транспортной упаковке должен быть выдержан при нормальных климатических условиях не менее 4 ч.</w:t>
      </w:r>
    </w:p>
    <w:p w:rsidR="000571C4" w:rsidRDefault="000571C4" w:rsidP="000571C4">
      <w:pPr>
        <w:jc w:val="both"/>
        <w:rPr>
          <w:sz w:val="28"/>
          <w:szCs w:val="28"/>
        </w:rPr>
      </w:pPr>
    </w:p>
    <w:p w:rsidR="000571C4" w:rsidRDefault="000571C4" w:rsidP="000571C4">
      <w:pPr>
        <w:pStyle w:val="1"/>
        <w:ind w:firstLine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  Техническое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обслуживание аппарата</w:t>
      </w:r>
    </w:p>
    <w:p w:rsidR="000571C4" w:rsidRDefault="000571C4" w:rsidP="000571C4">
      <w:pPr>
        <w:ind w:firstLine="360"/>
        <w:rPr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Техническое обслуживание аппарата, в комплект которого входит лазер, должно осуществляться в соответствии с требованиями «Санитарных норм и правил устройства и эксплуатации лазеров»  № 5804  для лазерных изделий класса </w:t>
      </w:r>
      <w:r>
        <w:rPr>
          <w:sz w:val="28"/>
          <w:szCs w:val="28"/>
        </w:rPr>
        <w:sym w:font="Symbol" w:char="F049"/>
      </w:r>
      <w:r>
        <w:rPr>
          <w:sz w:val="28"/>
          <w:szCs w:val="28"/>
        </w:rPr>
        <w:sym w:font="Symbol" w:char="F049"/>
      </w:r>
      <w:r>
        <w:rPr>
          <w:sz w:val="28"/>
          <w:szCs w:val="28"/>
        </w:rPr>
        <w:t>.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Дезинфекция аппаратов и наружных поверхностей рабочих инструментов производится </w:t>
      </w:r>
      <w:proofErr w:type="gramStart"/>
      <w:r>
        <w:rPr>
          <w:sz w:val="28"/>
          <w:szCs w:val="28"/>
        </w:rPr>
        <w:t>по  МУ</w:t>
      </w:r>
      <w:proofErr w:type="gramEnd"/>
      <w:r>
        <w:rPr>
          <w:sz w:val="28"/>
          <w:szCs w:val="28"/>
        </w:rPr>
        <w:t>-287-113  химическим методом: 3 % раствор перекиси водорода с 0,5 % раствором моющего средства («Прогресс», «Астра», «</w:t>
      </w:r>
      <w:proofErr w:type="spellStart"/>
      <w:r>
        <w:rPr>
          <w:sz w:val="28"/>
          <w:szCs w:val="28"/>
        </w:rPr>
        <w:t>Айна</w:t>
      </w:r>
      <w:proofErr w:type="spellEnd"/>
      <w:r>
        <w:rPr>
          <w:sz w:val="28"/>
          <w:szCs w:val="28"/>
        </w:rPr>
        <w:t>», «Лотос», «</w:t>
      </w:r>
      <w:proofErr w:type="spellStart"/>
      <w:r>
        <w:rPr>
          <w:sz w:val="28"/>
          <w:szCs w:val="28"/>
        </w:rPr>
        <w:t>Маричка</w:t>
      </w:r>
      <w:proofErr w:type="spellEnd"/>
      <w:r>
        <w:rPr>
          <w:sz w:val="28"/>
          <w:szCs w:val="28"/>
        </w:rPr>
        <w:t xml:space="preserve">», Россия). Допускается проводить дезинфекцию любым другим химическим методом, пригодным для дезинфекции металлов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коррозионностойких), полимерных материалов или пластмасс, в соответствии </w:t>
      </w:r>
      <w:proofErr w:type="gramStart"/>
      <w:r>
        <w:rPr>
          <w:sz w:val="28"/>
          <w:szCs w:val="28"/>
        </w:rPr>
        <w:t>с  МУ</w:t>
      </w:r>
      <w:proofErr w:type="gramEnd"/>
      <w:r>
        <w:rPr>
          <w:sz w:val="28"/>
          <w:szCs w:val="28"/>
        </w:rPr>
        <w:t>-287-113 от 30.12.98 г.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Текущий ремонт аппарата сводится к замене плавких предохранителей в случае выхода их из строя, восстановлению или замене маркировок и маркировочных табличек на рабочих инструментах и блоке питания и управления.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Замену плавких предохранителей следует производить следующим образом: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отсоедините сетевой шнур аппарата от розетки питающей сети 220 В,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открутите четыре </w:t>
      </w:r>
      <w:proofErr w:type="spellStart"/>
      <w:r>
        <w:rPr>
          <w:sz w:val="28"/>
          <w:szCs w:val="28"/>
        </w:rPr>
        <w:t>самореза</w:t>
      </w:r>
      <w:proofErr w:type="spellEnd"/>
      <w:r>
        <w:rPr>
          <w:sz w:val="28"/>
          <w:szCs w:val="28"/>
        </w:rPr>
        <w:t>, находящихся в ножках аппарата, и разъедините верхнюю и нижнюю части корпуса аппарата,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снимите верхнюю крышку пластмассового корпуса предохранителя, расположенного на плате устройства питания в нижней части корпуса аппарата,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извлеките неисправный плавкий предохранитель из пружинного зажима, установите исправный и закройте крышку предохранителя,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соединить верхнюю и нижнюю части корпуса аппарата и закрутить четыре </w:t>
      </w:r>
      <w:proofErr w:type="spellStart"/>
      <w:r>
        <w:rPr>
          <w:sz w:val="28"/>
          <w:szCs w:val="28"/>
        </w:rPr>
        <w:t>самореза</w:t>
      </w:r>
      <w:proofErr w:type="spellEnd"/>
      <w:r>
        <w:rPr>
          <w:sz w:val="28"/>
          <w:szCs w:val="28"/>
        </w:rPr>
        <w:t xml:space="preserve"> в ножках аппарата.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Восстановление маркировок и маркировочных табличек при их истирании, отклеивании, повреждении и т.п. осуществляется любым доступным способом с последующей защитой табличек </w:t>
      </w:r>
      <w:proofErr w:type="spellStart"/>
      <w:r>
        <w:rPr>
          <w:sz w:val="28"/>
          <w:szCs w:val="28"/>
        </w:rPr>
        <w:t>самоклеющейся</w:t>
      </w:r>
      <w:proofErr w:type="spellEnd"/>
      <w:r>
        <w:rPr>
          <w:sz w:val="28"/>
          <w:szCs w:val="28"/>
        </w:rPr>
        <w:t xml:space="preserve"> ламинирующей пленкой, рекомендованной к применению по показателю не токсичности. Восстановление маркировок при их отклеивании также возможно с помощью вышеуказанной </w:t>
      </w:r>
      <w:proofErr w:type="spellStart"/>
      <w:r>
        <w:rPr>
          <w:sz w:val="28"/>
          <w:szCs w:val="28"/>
        </w:rPr>
        <w:t>самоклеющейся</w:t>
      </w:r>
      <w:proofErr w:type="spellEnd"/>
      <w:r>
        <w:rPr>
          <w:sz w:val="28"/>
          <w:szCs w:val="28"/>
        </w:rPr>
        <w:t xml:space="preserve"> ламинирующей пленки.</w:t>
      </w:r>
    </w:p>
    <w:p w:rsidR="000571C4" w:rsidRDefault="000571C4" w:rsidP="000571C4">
      <w:pPr>
        <w:tabs>
          <w:tab w:val="left" w:pos="1418"/>
          <w:tab w:val="left" w:pos="1985"/>
          <w:tab w:val="left" w:pos="5954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обслуживание аппарата в гарантийный и послегарантийный период осуществляет предприятие-изготовитель ООО «УНП ЛАЗЕРНЫЙ ЦЕНТР ИТМО» и другие организации, имеющие соответствующую лицензию.</w:t>
      </w:r>
    </w:p>
    <w:p w:rsidR="000571C4" w:rsidRDefault="000571C4" w:rsidP="000571C4">
      <w:pPr>
        <w:ind w:firstLine="360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0571C4" w:rsidRDefault="000571C4" w:rsidP="000571C4">
      <w:pPr>
        <w:ind w:firstLine="36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lastRenderedPageBreak/>
        <w:t>4  Указание</w:t>
      </w:r>
      <w:proofErr w:type="gramEnd"/>
      <w:r>
        <w:rPr>
          <w:b/>
          <w:bCs/>
          <w:sz w:val="28"/>
          <w:szCs w:val="28"/>
        </w:rPr>
        <w:t xml:space="preserve"> мер безопасности</w:t>
      </w:r>
    </w:p>
    <w:p w:rsidR="000571C4" w:rsidRDefault="000571C4" w:rsidP="000571C4">
      <w:pPr>
        <w:ind w:firstLine="360"/>
        <w:rPr>
          <w:sz w:val="28"/>
          <w:szCs w:val="28"/>
        </w:rPr>
      </w:pP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Перед началом работы необходимо убедиться в отсутствии механических повреждений корпуса блока питания и управления и корпусов рабочих инструментов.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В случае возникновения неисправности в работе аппарата необходимо немедленно отключить его от сети питания.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Категорически запрещается вскрывать блок питания и управления при подключенном к сети питания сетевом шнуре.</w:t>
      </w:r>
    </w:p>
    <w:p w:rsidR="000571C4" w:rsidRDefault="000571C4" w:rsidP="000571C4">
      <w:pPr>
        <w:pStyle w:val="a7"/>
        <w:ind w:firstLine="360"/>
        <w:rPr>
          <w:sz w:val="28"/>
          <w:szCs w:val="28"/>
        </w:rPr>
      </w:pPr>
      <w:r>
        <w:rPr>
          <w:sz w:val="28"/>
          <w:szCs w:val="28"/>
        </w:rPr>
        <w:t>В случае возникновения у пациента в процессе процедуры ощущения жжения необходимо прекратить процедуру до выяснения причины.</w:t>
      </w:r>
    </w:p>
    <w:p w:rsidR="000571C4" w:rsidRDefault="000571C4" w:rsidP="000571C4">
      <w:pPr>
        <w:pStyle w:val="a7"/>
        <w:ind w:right="175" w:firstLine="360"/>
        <w:rPr>
          <w:sz w:val="28"/>
          <w:szCs w:val="28"/>
        </w:rPr>
      </w:pPr>
      <w:r>
        <w:rPr>
          <w:sz w:val="28"/>
          <w:szCs w:val="28"/>
        </w:rPr>
        <w:t xml:space="preserve">По электромагнитной совместимости аппарат соответствует </w:t>
      </w:r>
      <w:proofErr w:type="gramStart"/>
      <w:r>
        <w:rPr>
          <w:sz w:val="28"/>
          <w:szCs w:val="28"/>
        </w:rPr>
        <w:t>требованиям  ГОСТ</w:t>
      </w:r>
      <w:proofErr w:type="gramEnd"/>
      <w:r>
        <w:rPr>
          <w:sz w:val="28"/>
          <w:szCs w:val="28"/>
        </w:rPr>
        <w:t xml:space="preserve"> Р МЭК 60601-1-2 классу В, что гарантирует отсутствие возможности возникновения взаимных электромагнитных помех между медицинским изделием и другими устройствами.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исключения возможности других взаимодействий с другими устройствами аппарат должен быть размещен на отдельном рабочем месте.</w:t>
      </w:r>
    </w:p>
    <w:p w:rsidR="000571C4" w:rsidRDefault="000571C4" w:rsidP="000571C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Кожа пациента или оператор при работе с аппаратом может подвергаться воздействию следующих материалов или компонентов:</w:t>
      </w:r>
    </w:p>
    <w:p w:rsidR="000571C4" w:rsidRDefault="000571C4" w:rsidP="000571C4">
      <w:pPr>
        <w:pStyle w:val="21"/>
        <w:ind w:firstLine="360"/>
        <w:rPr>
          <w:sz w:val="28"/>
          <w:szCs w:val="28"/>
        </w:rPr>
      </w:pPr>
      <w:r>
        <w:rPr>
          <w:sz w:val="28"/>
          <w:szCs w:val="28"/>
        </w:rPr>
        <w:t>1. Сополимер стирола МСН ГОСТ 12271 (держатель наконечников);</w:t>
      </w:r>
    </w:p>
    <w:p w:rsidR="000571C4" w:rsidRDefault="000571C4" w:rsidP="000571C4">
      <w:pPr>
        <w:pStyle w:val="21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Пластикат</w:t>
      </w:r>
      <w:proofErr w:type="gramEnd"/>
      <w:r>
        <w:rPr>
          <w:sz w:val="28"/>
          <w:szCs w:val="28"/>
        </w:rPr>
        <w:t xml:space="preserve"> поливинилхлоридный гранулированный марки Т-35 ГОСТ 12271 (соединительные кабели рабочих инструментов);</w:t>
      </w:r>
    </w:p>
    <w:p w:rsidR="000571C4" w:rsidRDefault="000571C4" w:rsidP="000571C4">
      <w:pPr>
        <w:pStyle w:val="21"/>
        <w:ind w:firstLine="360"/>
        <w:rPr>
          <w:sz w:val="28"/>
          <w:szCs w:val="28"/>
        </w:rPr>
      </w:pPr>
      <w:r>
        <w:rPr>
          <w:sz w:val="28"/>
          <w:szCs w:val="28"/>
        </w:rPr>
        <w:t>3. Сталь 12Х18Н9Т ГОСТ 5632 (основание держателя наконечников, конус наконечников);</w:t>
      </w:r>
    </w:p>
    <w:p w:rsidR="000571C4" w:rsidRDefault="000571C4" w:rsidP="000571C4">
      <w:pPr>
        <w:pStyle w:val="21"/>
        <w:ind w:firstLine="360"/>
        <w:rPr>
          <w:sz w:val="28"/>
          <w:szCs w:val="28"/>
        </w:rPr>
      </w:pPr>
      <w:r>
        <w:rPr>
          <w:sz w:val="28"/>
          <w:szCs w:val="28"/>
        </w:rPr>
        <w:t>4. Полиамид-6 блочный (</w:t>
      </w:r>
      <w:proofErr w:type="spellStart"/>
      <w:r>
        <w:rPr>
          <w:sz w:val="28"/>
          <w:szCs w:val="28"/>
        </w:rPr>
        <w:t>капролон</w:t>
      </w:r>
      <w:proofErr w:type="spellEnd"/>
      <w:r>
        <w:rPr>
          <w:sz w:val="28"/>
          <w:szCs w:val="28"/>
        </w:rPr>
        <w:t>) ТУ 6-05-988-87 (корпус светодиодных матриц, корпус наконечников, корпус лазерного облучателя);</w:t>
      </w:r>
    </w:p>
    <w:p w:rsidR="000571C4" w:rsidRDefault="000571C4" w:rsidP="000571C4">
      <w:pPr>
        <w:pStyle w:val="21"/>
        <w:ind w:firstLine="360"/>
        <w:rPr>
          <w:sz w:val="28"/>
          <w:szCs w:val="28"/>
        </w:rPr>
      </w:pPr>
      <w:r>
        <w:rPr>
          <w:sz w:val="28"/>
          <w:szCs w:val="28"/>
        </w:rPr>
        <w:t>5. Полистирол общего назначения марок ПСМ, ПСМД, ПСС ГОСТ 20282 (корпус светодиодных матриц, корпус наконечников светодиодных, корпус лазерного облучателя);</w:t>
      </w:r>
    </w:p>
    <w:p w:rsidR="000571C4" w:rsidRDefault="000571C4" w:rsidP="000571C4">
      <w:pPr>
        <w:pStyle w:val="21"/>
        <w:ind w:firstLine="360"/>
        <w:rPr>
          <w:sz w:val="28"/>
          <w:szCs w:val="28"/>
        </w:rPr>
      </w:pPr>
      <w:r>
        <w:rPr>
          <w:sz w:val="28"/>
          <w:szCs w:val="28"/>
        </w:rPr>
        <w:t>6. Смола эпоксидная ЭД-20 ГОСТ 10587 с отвердителем (корпус светодиодов),</w:t>
      </w:r>
    </w:p>
    <w:p w:rsidR="000571C4" w:rsidRDefault="000571C4" w:rsidP="000571C4">
      <w:pPr>
        <w:pStyle w:val="21"/>
        <w:ind w:firstLine="360"/>
        <w:rPr>
          <w:sz w:val="28"/>
          <w:szCs w:val="28"/>
        </w:rPr>
      </w:pPr>
      <w:r>
        <w:rPr>
          <w:sz w:val="28"/>
          <w:szCs w:val="28"/>
        </w:rPr>
        <w:t>7. Закаленное поликарбонатное стекло (очки защитные)</w:t>
      </w:r>
    </w:p>
    <w:p w:rsidR="000571C4" w:rsidRDefault="000571C4" w:rsidP="000571C4">
      <w:pPr>
        <w:tabs>
          <w:tab w:val="left" w:pos="5760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Указанные материалы и компоненты отвечают требованиям нормативной документации 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рекомендованы к применению по показателю не токсичности.</w:t>
      </w:r>
    </w:p>
    <w:p w:rsidR="000571C4" w:rsidRDefault="000571C4" w:rsidP="000571C4">
      <w:pPr>
        <w:pStyle w:val="2"/>
        <w:ind w:firstLine="360"/>
        <w:rPr>
          <w:b/>
          <w:bCs/>
          <w:sz w:val="28"/>
          <w:szCs w:val="28"/>
        </w:rPr>
      </w:pPr>
    </w:p>
    <w:p w:rsidR="00B81500" w:rsidRDefault="00B81500"/>
    <w:sectPr w:rsidR="00B81500" w:rsidSect="00CB0134"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ino MT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4764"/>
    <w:multiLevelType w:val="hybridMultilevel"/>
    <w:tmpl w:val="F8207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C267E"/>
    <w:multiLevelType w:val="hybridMultilevel"/>
    <w:tmpl w:val="A07E9F2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3C2EA9"/>
    <w:multiLevelType w:val="hybridMultilevel"/>
    <w:tmpl w:val="86282E76"/>
    <w:lvl w:ilvl="0" w:tplc="D12298EE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A2B"/>
    <w:rsid w:val="000571C4"/>
    <w:rsid w:val="00061A2B"/>
    <w:rsid w:val="000E2053"/>
    <w:rsid w:val="0020220D"/>
    <w:rsid w:val="004C387C"/>
    <w:rsid w:val="0057792D"/>
    <w:rsid w:val="006F5CED"/>
    <w:rsid w:val="00706817"/>
    <w:rsid w:val="0079771C"/>
    <w:rsid w:val="007F11E2"/>
    <w:rsid w:val="00943120"/>
    <w:rsid w:val="00A866BD"/>
    <w:rsid w:val="00AC29AC"/>
    <w:rsid w:val="00AE1FB4"/>
    <w:rsid w:val="00B26C6E"/>
    <w:rsid w:val="00B81500"/>
    <w:rsid w:val="00BC7C3B"/>
    <w:rsid w:val="00CB0134"/>
    <w:rsid w:val="00D66AE6"/>
    <w:rsid w:val="00E805A1"/>
    <w:rsid w:val="00F71896"/>
    <w:rsid w:val="00FC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CA718"/>
  <w15:chartTrackingRefBased/>
  <w15:docId w15:val="{33C114F7-DA0E-4C70-87D9-BBF2979F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71C4"/>
    <w:pPr>
      <w:keepNext/>
      <w:tabs>
        <w:tab w:val="left" w:pos="6804"/>
      </w:tabs>
      <w:outlineLvl w:val="0"/>
    </w:pPr>
    <w:rPr>
      <w:rFonts w:ascii="Arial" w:hAnsi="Arial" w:cs="Arial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571C4"/>
    <w:pPr>
      <w:keepNext/>
      <w:tabs>
        <w:tab w:val="left" w:pos="709"/>
        <w:tab w:val="left" w:pos="5245"/>
      </w:tabs>
      <w:ind w:firstLine="709"/>
      <w:outlineLvl w:val="1"/>
    </w:pPr>
    <w:rPr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0571C4"/>
    <w:pPr>
      <w:keepNext/>
      <w:ind w:left="993"/>
      <w:jc w:val="both"/>
      <w:outlineLvl w:val="3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71C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0571C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0571C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571C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571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0571C4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0571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0571C4"/>
    <w:pPr>
      <w:ind w:firstLine="709"/>
      <w:jc w:val="both"/>
    </w:pPr>
    <w:rPr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uiPriority w:val="99"/>
    <w:rsid w:val="000571C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571C4"/>
    <w:pPr>
      <w:jc w:val="both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571C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0571C4"/>
  </w:style>
  <w:style w:type="character" w:customStyle="1" w:styleId="30">
    <w:name w:val="Основной текст 3 Знак"/>
    <w:basedOn w:val="a0"/>
    <w:link w:val="3"/>
    <w:uiPriority w:val="99"/>
    <w:rsid w:val="000571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0571C4"/>
    <w:pPr>
      <w:ind w:firstLine="709"/>
      <w:jc w:val="both"/>
    </w:pPr>
  </w:style>
  <w:style w:type="character" w:customStyle="1" w:styleId="24">
    <w:name w:val="Основной текст с отступом 2 Знак"/>
    <w:basedOn w:val="a0"/>
    <w:link w:val="23"/>
    <w:semiHidden/>
    <w:rsid w:val="000571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0571C4"/>
    <w:pPr>
      <w:ind w:firstLine="709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571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99"/>
    <w:qFormat/>
    <w:rsid w:val="000571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12</Pages>
  <Words>2918</Words>
  <Characters>16638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2022-06-27T19:21:00Z</dcterms:created>
  <dcterms:modified xsi:type="dcterms:W3CDTF">2022-06-28T13:40:00Z</dcterms:modified>
</cp:coreProperties>
</file>